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98557" w14:textId="77777777" w:rsidR="002B39B5" w:rsidRPr="00C339FA" w:rsidRDefault="00D52696" w:rsidP="00596BC5">
      <w:pPr>
        <w:spacing w:line="360" w:lineRule="auto"/>
        <w:jc w:val="center"/>
        <w:rPr>
          <w:rFonts w:ascii="Arial" w:hAnsi="Arial"/>
          <w:b/>
          <w:sz w:val="28"/>
          <w:szCs w:val="28"/>
          <w:lang w:val="fr-FR"/>
        </w:rPr>
      </w:pPr>
      <w:r w:rsidRPr="00C339FA">
        <w:rPr>
          <w:rFonts w:ascii="Arial" w:hAnsi="Arial"/>
          <w:b/>
          <w:sz w:val="28"/>
          <w:szCs w:val="28"/>
          <w:lang w:val="fr-FR"/>
        </w:rPr>
        <w:t xml:space="preserve">Erasmus+ </w:t>
      </w:r>
      <w:proofErr w:type="spellStart"/>
      <w:r w:rsidRPr="00C339FA">
        <w:rPr>
          <w:rFonts w:ascii="Arial" w:hAnsi="Arial"/>
          <w:b/>
          <w:sz w:val="28"/>
          <w:szCs w:val="28"/>
          <w:lang w:val="fr-FR"/>
        </w:rPr>
        <w:t>European</w:t>
      </w:r>
      <w:proofErr w:type="spellEnd"/>
      <w:r w:rsidRPr="00C339FA">
        <w:rPr>
          <w:rFonts w:ascii="Arial" w:hAnsi="Arial"/>
          <w:b/>
          <w:sz w:val="28"/>
          <w:szCs w:val="28"/>
          <w:lang w:val="fr-FR"/>
        </w:rPr>
        <w:t xml:space="preserve"> Investment </w:t>
      </w:r>
      <w:proofErr w:type="spellStart"/>
      <w:r w:rsidRPr="00C339FA">
        <w:rPr>
          <w:rFonts w:ascii="Arial" w:hAnsi="Arial"/>
          <w:b/>
          <w:sz w:val="28"/>
          <w:szCs w:val="28"/>
          <w:lang w:val="fr-FR"/>
        </w:rPr>
        <w:t>Fund</w:t>
      </w:r>
      <w:proofErr w:type="spellEnd"/>
      <w:r w:rsidRPr="00C339FA">
        <w:rPr>
          <w:rFonts w:ascii="Arial" w:hAnsi="Arial"/>
          <w:b/>
          <w:sz w:val="28"/>
          <w:szCs w:val="28"/>
          <w:lang w:val="fr-FR"/>
        </w:rPr>
        <w:t xml:space="preserve"> </w:t>
      </w:r>
      <w:proofErr w:type="spellStart"/>
      <w:r w:rsidRPr="00C339FA">
        <w:rPr>
          <w:rFonts w:ascii="Arial" w:hAnsi="Arial"/>
          <w:b/>
          <w:sz w:val="28"/>
          <w:szCs w:val="28"/>
          <w:lang w:val="fr-FR"/>
        </w:rPr>
        <w:t>Guarantee</w:t>
      </w:r>
      <w:proofErr w:type="spellEnd"/>
    </w:p>
    <w:p w14:paraId="600DD579" w14:textId="4D7DFB76" w:rsidR="00063922" w:rsidRPr="00C339FA" w:rsidRDefault="002B39B5" w:rsidP="00596BC5">
      <w:pPr>
        <w:spacing w:line="360" w:lineRule="auto"/>
        <w:jc w:val="center"/>
        <w:rPr>
          <w:rFonts w:ascii="Arial" w:hAnsi="Arial"/>
          <w:b/>
          <w:sz w:val="28"/>
          <w:szCs w:val="28"/>
          <w:lang w:val="fr-FR"/>
        </w:rPr>
      </w:pPr>
      <w:r w:rsidRPr="00C339FA">
        <w:rPr>
          <w:rFonts w:ascii="Arial" w:hAnsi="Arial"/>
          <w:b/>
          <w:sz w:val="28"/>
          <w:szCs w:val="28"/>
          <w:lang w:val="fr-FR"/>
        </w:rPr>
        <w:t>Q</w:t>
      </w:r>
      <w:r w:rsidR="00D52696" w:rsidRPr="00C339FA">
        <w:rPr>
          <w:rFonts w:ascii="Arial" w:hAnsi="Arial"/>
          <w:b/>
          <w:sz w:val="28"/>
          <w:szCs w:val="28"/>
          <w:lang w:val="fr-FR"/>
        </w:rPr>
        <w:t xml:space="preserve">uestions/réponses </w:t>
      </w:r>
      <w:bookmarkStart w:id="0" w:name="_GoBack"/>
      <w:bookmarkEnd w:id="0"/>
    </w:p>
    <w:p w14:paraId="3FC0A0E4" w14:textId="635A0018" w:rsidR="00660A8C" w:rsidRDefault="00660A8C" w:rsidP="00596BC5">
      <w:pPr>
        <w:spacing w:line="360" w:lineRule="auto"/>
        <w:rPr>
          <w:rFonts w:ascii="Arial" w:hAnsi="Arial"/>
          <w:sz w:val="19"/>
          <w:szCs w:val="19"/>
          <w:lang w:val="fr-FR"/>
        </w:rPr>
      </w:pPr>
    </w:p>
    <w:p w14:paraId="0EC29567" w14:textId="77777777" w:rsidR="00C339FA" w:rsidRPr="00395187" w:rsidRDefault="00C339FA" w:rsidP="00596BC5">
      <w:pPr>
        <w:spacing w:line="360" w:lineRule="auto"/>
        <w:rPr>
          <w:rFonts w:ascii="Arial" w:hAnsi="Arial"/>
          <w:sz w:val="19"/>
          <w:szCs w:val="19"/>
          <w:lang w:val="fr-FR"/>
        </w:rPr>
      </w:pPr>
    </w:p>
    <w:p w14:paraId="713EACCD" w14:textId="7ACB66A9" w:rsidR="007828A6" w:rsidRPr="00C339FA" w:rsidRDefault="007828A6" w:rsidP="00507961">
      <w:pPr>
        <w:spacing w:after="60" w:line="260" w:lineRule="exact"/>
        <w:rPr>
          <w:rFonts w:ascii="Arial" w:hAnsi="Arial" w:cs="Arial"/>
          <w:b/>
          <w:sz w:val="22"/>
          <w:szCs w:val="22"/>
          <w:lang w:val="fr-FR"/>
        </w:rPr>
      </w:pPr>
      <w:r w:rsidRPr="00C339FA">
        <w:rPr>
          <w:rFonts w:ascii="Arial" w:hAnsi="Arial" w:cs="Arial"/>
          <w:b/>
          <w:sz w:val="22"/>
          <w:szCs w:val="22"/>
          <w:lang w:val="fr-FR"/>
        </w:rPr>
        <w:t xml:space="preserve">Quel est le public cible </w:t>
      </w:r>
      <w:r w:rsidR="001C3A10" w:rsidRPr="00C339FA">
        <w:rPr>
          <w:rFonts w:ascii="Arial" w:hAnsi="Arial" w:cs="Arial"/>
          <w:b/>
          <w:sz w:val="22"/>
          <w:szCs w:val="22"/>
          <w:lang w:val="fr-FR"/>
        </w:rPr>
        <w:t>étudi</w:t>
      </w:r>
      <w:r w:rsidR="001C4DA0" w:rsidRPr="00C339FA">
        <w:rPr>
          <w:rFonts w:ascii="Arial" w:hAnsi="Arial" w:cs="Arial"/>
          <w:b/>
          <w:sz w:val="22"/>
          <w:szCs w:val="22"/>
          <w:lang w:val="fr-FR"/>
        </w:rPr>
        <w:t>a</w:t>
      </w:r>
      <w:r w:rsidR="001C3A10" w:rsidRPr="00C339FA">
        <w:rPr>
          <w:rFonts w:ascii="Arial" w:hAnsi="Arial" w:cs="Arial"/>
          <w:b/>
          <w:sz w:val="22"/>
          <w:szCs w:val="22"/>
          <w:lang w:val="fr-FR"/>
        </w:rPr>
        <w:t>n</w:t>
      </w:r>
      <w:r w:rsidR="001C4DA0" w:rsidRPr="00C339FA">
        <w:rPr>
          <w:rFonts w:ascii="Arial" w:hAnsi="Arial" w:cs="Arial"/>
          <w:b/>
          <w:sz w:val="22"/>
          <w:szCs w:val="22"/>
          <w:lang w:val="fr-FR"/>
        </w:rPr>
        <w:t xml:space="preserve">t </w:t>
      </w:r>
      <w:r w:rsidRPr="00C339FA">
        <w:rPr>
          <w:rFonts w:ascii="Arial" w:hAnsi="Arial" w:cs="Arial"/>
          <w:b/>
          <w:sz w:val="22"/>
          <w:szCs w:val="22"/>
          <w:lang w:val="fr-FR"/>
        </w:rPr>
        <w:t>?</w:t>
      </w:r>
    </w:p>
    <w:p w14:paraId="71137E6D" w14:textId="242EA7F9" w:rsidR="0091740C" w:rsidRPr="00C339FA" w:rsidRDefault="00935980" w:rsidP="00C339FA">
      <w:pPr>
        <w:spacing w:line="260" w:lineRule="exact"/>
        <w:jc w:val="both"/>
        <w:rPr>
          <w:rFonts w:ascii="Arial" w:hAnsi="Arial" w:cs="Arial"/>
          <w:sz w:val="19"/>
          <w:szCs w:val="19"/>
          <w:lang w:val="fr-FR"/>
        </w:rPr>
      </w:pPr>
      <w:r w:rsidRPr="00C339FA">
        <w:rPr>
          <w:rFonts w:ascii="Arial" w:hAnsi="Arial" w:cs="Arial"/>
          <w:sz w:val="19"/>
          <w:szCs w:val="19"/>
          <w:lang w:val="fr-FR"/>
        </w:rPr>
        <w:t xml:space="preserve">Cette </w:t>
      </w:r>
      <w:r w:rsidR="009A6C0F" w:rsidRPr="00C339FA">
        <w:rPr>
          <w:rFonts w:ascii="Arial" w:hAnsi="Arial" w:cs="Arial"/>
          <w:sz w:val="19"/>
          <w:szCs w:val="19"/>
          <w:lang w:val="fr-FR"/>
        </w:rPr>
        <w:t>initiative</w:t>
      </w:r>
      <w:r w:rsidRPr="00C339FA">
        <w:rPr>
          <w:rFonts w:ascii="Arial" w:hAnsi="Arial" w:cs="Arial"/>
          <w:sz w:val="19"/>
          <w:szCs w:val="19"/>
          <w:lang w:val="fr-FR"/>
        </w:rPr>
        <w:t xml:space="preserve"> </w:t>
      </w:r>
      <w:r w:rsidR="002A0366" w:rsidRPr="00C339FA">
        <w:rPr>
          <w:rFonts w:ascii="Arial" w:hAnsi="Arial" w:cs="Arial"/>
          <w:sz w:val="19"/>
          <w:szCs w:val="19"/>
          <w:lang w:val="fr-FR"/>
        </w:rPr>
        <w:t xml:space="preserve">pilote </w:t>
      </w:r>
      <w:r w:rsidRPr="00C339FA">
        <w:rPr>
          <w:rFonts w:ascii="Arial" w:hAnsi="Arial" w:cs="Arial"/>
          <w:sz w:val="19"/>
          <w:szCs w:val="19"/>
          <w:lang w:val="fr-FR"/>
        </w:rPr>
        <w:t xml:space="preserve">est prévue pour les </w:t>
      </w:r>
      <w:r w:rsidR="009A6C0F" w:rsidRPr="00C339FA">
        <w:rPr>
          <w:rFonts w:ascii="Arial" w:hAnsi="Arial" w:cs="Arial"/>
          <w:sz w:val="19"/>
          <w:szCs w:val="19"/>
          <w:lang w:val="fr-FR"/>
        </w:rPr>
        <w:t>étudiants</w:t>
      </w:r>
      <w:r w:rsidRPr="00C339FA">
        <w:rPr>
          <w:rFonts w:ascii="Arial" w:hAnsi="Arial" w:cs="Arial"/>
          <w:sz w:val="19"/>
          <w:szCs w:val="19"/>
          <w:lang w:val="fr-FR"/>
        </w:rPr>
        <w:t xml:space="preserve"> </w:t>
      </w:r>
      <w:r w:rsidR="006270DB" w:rsidRPr="00C339FA">
        <w:rPr>
          <w:rFonts w:ascii="Arial" w:hAnsi="Arial" w:cs="Arial"/>
          <w:sz w:val="19"/>
          <w:szCs w:val="19"/>
          <w:lang w:val="fr-FR"/>
        </w:rPr>
        <w:t>mobiles entrants, titulaires d’</w:t>
      </w:r>
      <w:r w:rsidR="005E78A2" w:rsidRPr="00C339FA">
        <w:rPr>
          <w:rFonts w:ascii="Arial" w:hAnsi="Arial" w:cs="Arial"/>
          <w:sz w:val="19"/>
          <w:szCs w:val="19"/>
          <w:lang w:val="fr-FR"/>
        </w:rPr>
        <w:t xml:space="preserve">un </w:t>
      </w:r>
      <w:proofErr w:type="spellStart"/>
      <w:r w:rsidR="005E78A2" w:rsidRPr="00C339FA">
        <w:rPr>
          <w:rFonts w:ascii="Arial" w:hAnsi="Arial" w:cs="Arial"/>
          <w:sz w:val="19"/>
          <w:szCs w:val="19"/>
          <w:lang w:val="fr-FR"/>
        </w:rPr>
        <w:t>bachelor</w:t>
      </w:r>
      <w:proofErr w:type="spellEnd"/>
      <w:r w:rsidR="005E78A2" w:rsidRPr="00C339FA">
        <w:rPr>
          <w:rFonts w:ascii="Arial" w:hAnsi="Arial" w:cs="Arial"/>
          <w:sz w:val="19"/>
          <w:szCs w:val="19"/>
          <w:lang w:val="fr-FR"/>
        </w:rPr>
        <w:t>/lic</w:t>
      </w:r>
      <w:r w:rsidR="006270DB" w:rsidRPr="00C339FA">
        <w:rPr>
          <w:rFonts w:ascii="Arial" w:hAnsi="Arial" w:cs="Arial"/>
          <w:sz w:val="19"/>
          <w:szCs w:val="19"/>
          <w:lang w:val="fr-FR"/>
        </w:rPr>
        <w:t xml:space="preserve">ence, </w:t>
      </w:r>
      <w:r w:rsidR="009A6C0F" w:rsidRPr="00C339FA">
        <w:rPr>
          <w:rFonts w:ascii="Arial" w:hAnsi="Arial" w:cs="Arial"/>
          <w:sz w:val="19"/>
          <w:szCs w:val="19"/>
          <w:lang w:val="fr-FR"/>
        </w:rPr>
        <w:t xml:space="preserve">dans des </w:t>
      </w:r>
      <w:r w:rsidR="001C0A21" w:rsidRPr="00C339FA">
        <w:rPr>
          <w:rFonts w:ascii="Arial" w:hAnsi="Arial" w:cs="Arial"/>
          <w:sz w:val="19"/>
          <w:szCs w:val="19"/>
          <w:lang w:val="fr-FR"/>
        </w:rPr>
        <w:t>programmes d</w:t>
      </w:r>
      <w:r w:rsidR="009A6C0F" w:rsidRPr="00C339FA">
        <w:rPr>
          <w:rFonts w:ascii="Arial" w:hAnsi="Arial" w:cs="Arial"/>
          <w:sz w:val="19"/>
          <w:szCs w:val="19"/>
          <w:lang w:val="fr-FR"/>
        </w:rPr>
        <w:t>e</w:t>
      </w:r>
      <w:r w:rsidR="001C0A21" w:rsidRPr="00C339FA">
        <w:rPr>
          <w:rFonts w:ascii="Arial" w:hAnsi="Arial" w:cs="Arial"/>
          <w:sz w:val="19"/>
          <w:szCs w:val="19"/>
          <w:lang w:val="fr-FR"/>
        </w:rPr>
        <w:t xml:space="preserve"> </w:t>
      </w:r>
      <w:r w:rsidR="009A6C0F" w:rsidRPr="00C339FA">
        <w:rPr>
          <w:rFonts w:ascii="Arial" w:hAnsi="Arial" w:cs="Arial"/>
          <w:sz w:val="19"/>
          <w:szCs w:val="19"/>
          <w:lang w:val="fr-FR"/>
        </w:rPr>
        <w:t xml:space="preserve">master à l’Université du </w:t>
      </w:r>
      <w:r w:rsidR="00905A6A" w:rsidRPr="00C339FA">
        <w:rPr>
          <w:rFonts w:ascii="Arial" w:hAnsi="Arial" w:cs="Arial"/>
          <w:sz w:val="19"/>
          <w:szCs w:val="19"/>
          <w:lang w:val="fr-FR"/>
        </w:rPr>
        <w:t>Luxembourg</w:t>
      </w:r>
      <w:r w:rsidR="009A6C0F" w:rsidRPr="00C339FA">
        <w:rPr>
          <w:rFonts w:ascii="Arial" w:hAnsi="Arial" w:cs="Arial"/>
          <w:sz w:val="19"/>
          <w:szCs w:val="19"/>
          <w:lang w:val="fr-FR"/>
        </w:rPr>
        <w:t xml:space="preserve">. </w:t>
      </w:r>
      <w:r w:rsidR="001D3152" w:rsidRPr="00C339FA">
        <w:rPr>
          <w:rFonts w:ascii="Arial" w:hAnsi="Arial" w:cs="Arial"/>
          <w:sz w:val="19"/>
          <w:szCs w:val="19"/>
          <w:lang w:val="fr-FR"/>
        </w:rPr>
        <w:t>Cinq (</w:t>
      </w:r>
      <w:r w:rsidR="00BF2545" w:rsidRPr="00C339FA">
        <w:rPr>
          <w:rFonts w:ascii="Arial" w:hAnsi="Arial" w:cs="Arial"/>
          <w:sz w:val="19"/>
          <w:szCs w:val="19"/>
          <w:lang w:val="fr-FR"/>
        </w:rPr>
        <w:t>5</w:t>
      </w:r>
      <w:r w:rsidR="001D3152" w:rsidRPr="00C339FA">
        <w:rPr>
          <w:rFonts w:ascii="Arial" w:hAnsi="Arial" w:cs="Arial"/>
          <w:sz w:val="19"/>
          <w:szCs w:val="19"/>
          <w:lang w:val="fr-FR"/>
        </w:rPr>
        <w:t>)</w:t>
      </w:r>
      <w:r w:rsidR="00522F17" w:rsidRPr="00C339FA">
        <w:rPr>
          <w:rFonts w:ascii="Arial" w:hAnsi="Arial" w:cs="Arial"/>
          <w:sz w:val="19"/>
          <w:szCs w:val="19"/>
          <w:lang w:val="fr-FR"/>
        </w:rPr>
        <w:t xml:space="preserve"> </w:t>
      </w:r>
      <w:r w:rsidR="00BF2545" w:rsidRPr="00C339FA">
        <w:rPr>
          <w:rFonts w:ascii="Arial" w:hAnsi="Arial" w:cs="Arial"/>
          <w:sz w:val="19"/>
          <w:szCs w:val="19"/>
          <w:lang w:val="fr-FR"/>
        </w:rPr>
        <w:t>programmes sont concernés pour l’instant</w:t>
      </w:r>
      <w:r w:rsidR="00B847A3" w:rsidRPr="00C339FA">
        <w:rPr>
          <w:rFonts w:ascii="Arial" w:hAnsi="Arial" w:cs="Arial"/>
          <w:sz w:val="19"/>
          <w:szCs w:val="19"/>
          <w:lang w:val="fr-FR"/>
        </w:rPr>
        <w:t> : un master en IT et 4 masters de la Faculté de Droit, d’Economie et de Finance</w:t>
      </w:r>
      <w:r w:rsidR="00646519" w:rsidRPr="00C339FA">
        <w:rPr>
          <w:rFonts w:ascii="Arial" w:hAnsi="Arial" w:cs="Arial"/>
          <w:sz w:val="19"/>
          <w:szCs w:val="19"/>
          <w:lang w:val="fr-FR"/>
        </w:rPr>
        <w:t>.</w:t>
      </w:r>
      <w:r w:rsidR="00BF2545" w:rsidRPr="00C339FA">
        <w:rPr>
          <w:rFonts w:ascii="Arial" w:hAnsi="Arial" w:cs="Arial"/>
          <w:sz w:val="19"/>
          <w:szCs w:val="19"/>
          <w:lang w:val="fr-FR"/>
        </w:rPr>
        <w:t xml:space="preserve"> </w:t>
      </w:r>
      <w:r w:rsidR="00646519" w:rsidRPr="00C339FA">
        <w:rPr>
          <w:rFonts w:ascii="Arial" w:hAnsi="Arial" w:cs="Arial"/>
          <w:sz w:val="19"/>
          <w:szCs w:val="19"/>
          <w:lang w:val="fr-FR"/>
        </w:rPr>
        <w:t>Une</w:t>
      </w:r>
      <w:r w:rsidR="00BF2545" w:rsidRPr="00C339FA">
        <w:rPr>
          <w:rFonts w:ascii="Arial" w:hAnsi="Arial" w:cs="Arial"/>
          <w:sz w:val="19"/>
          <w:szCs w:val="19"/>
          <w:lang w:val="fr-FR"/>
        </w:rPr>
        <w:t xml:space="preserve"> extensio</w:t>
      </w:r>
      <w:r w:rsidR="00127ADB" w:rsidRPr="00C339FA">
        <w:rPr>
          <w:rFonts w:ascii="Arial" w:hAnsi="Arial" w:cs="Arial"/>
          <w:sz w:val="19"/>
          <w:szCs w:val="19"/>
          <w:lang w:val="fr-FR"/>
        </w:rPr>
        <w:t xml:space="preserve">n </w:t>
      </w:r>
      <w:r w:rsidR="00C2302C" w:rsidRPr="00C339FA">
        <w:rPr>
          <w:rFonts w:ascii="Arial" w:hAnsi="Arial" w:cs="Arial"/>
          <w:sz w:val="19"/>
          <w:szCs w:val="19"/>
          <w:lang w:val="fr-FR"/>
        </w:rPr>
        <w:t xml:space="preserve">du nombre de </w:t>
      </w:r>
      <w:r w:rsidR="00781744" w:rsidRPr="00C339FA">
        <w:rPr>
          <w:rFonts w:ascii="Arial" w:hAnsi="Arial" w:cs="Arial"/>
          <w:sz w:val="19"/>
          <w:szCs w:val="19"/>
          <w:lang w:val="fr-FR"/>
        </w:rPr>
        <w:t>formations concernées</w:t>
      </w:r>
      <w:r w:rsidR="00C2302C" w:rsidRPr="00C339FA">
        <w:rPr>
          <w:rFonts w:ascii="Arial" w:hAnsi="Arial" w:cs="Arial"/>
          <w:sz w:val="19"/>
          <w:szCs w:val="19"/>
          <w:lang w:val="fr-FR"/>
        </w:rPr>
        <w:t xml:space="preserve"> sera </w:t>
      </w:r>
      <w:r w:rsidR="00B771BE" w:rsidRPr="00C339FA">
        <w:rPr>
          <w:rFonts w:ascii="Arial" w:hAnsi="Arial" w:cs="Arial"/>
          <w:sz w:val="19"/>
          <w:szCs w:val="19"/>
          <w:lang w:val="fr-FR"/>
        </w:rPr>
        <w:t>possible dans un second temps.</w:t>
      </w:r>
    </w:p>
    <w:p w14:paraId="13D0A553" w14:textId="4D8B6855" w:rsidR="00507961" w:rsidRDefault="00507961" w:rsidP="003C3A24">
      <w:pPr>
        <w:spacing w:line="360" w:lineRule="auto"/>
        <w:rPr>
          <w:rFonts w:ascii="Arial" w:hAnsi="Arial"/>
          <w:sz w:val="19"/>
          <w:szCs w:val="19"/>
          <w:lang w:val="fr-FR"/>
        </w:rPr>
      </w:pPr>
    </w:p>
    <w:p w14:paraId="4298353F" w14:textId="77777777" w:rsidR="003C3A24" w:rsidRPr="00C339FA" w:rsidRDefault="003C3A24" w:rsidP="00507961">
      <w:pPr>
        <w:spacing w:after="60" w:line="260" w:lineRule="exact"/>
        <w:rPr>
          <w:rFonts w:ascii="Arial" w:hAnsi="Arial" w:cs="Arial"/>
          <w:b/>
          <w:sz w:val="22"/>
          <w:szCs w:val="22"/>
          <w:lang w:val="fr-FR"/>
        </w:rPr>
      </w:pPr>
      <w:r w:rsidRPr="00C339FA">
        <w:rPr>
          <w:rFonts w:ascii="Arial" w:hAnsi="Arial" w:cs="Arial"/>
          <w:b/>
          <w:sz w:val="22"/>
          <w:szCs w:val="22"/>
          <w:lang w:val="fr-FR"/>
        </w:rPr>
        <w:t>Pourquoi est-ce limité aux étudiants en master ?</w:t>
      </w:r>
    </w:p>
    <w:p w14:paraId="643F8235" w14:textId="61CDC7FF" w:rsidR="003C3A24" w:rsidRPr="00C339FA" w:rsidRDefault="003C3A24" w:rsidP="00C339FA">
      <w:pPr>
        <w:spacing w:line="260" w:lineRule="exact"/>
        <w:jc w:val="both"/>
        <w:rPr>
          <w:rFonts w:ascii="Arial" w:hAnsi="Arial" w:cs="Arial"/>
          <w:sz w:val="19"/>
          <w:szCs w:val="19"/>
          <w:lang w:val="fr-FR"/>
        </w:rPr>
      </w:pPr>
      <w:r w:rsidRPr="00C339FA">
        <w:rPr>
          <w:rFonts w:ascii="Arial" w:hAnsi="Arial" w:cs="Arial"/>
          <w:sz w:val="19"/>
          <w:szCs w:val="19"/>
          <w:lang w:val="fr-FR"/>
        </w:rPr>
        <w:t>Ce point est réglé par le programme Erasmus+ qui a pour objectif de renforcer la mobilité européenne et internationale à ce niveau de formation. L’université participe à ce programme depuis très longtemps avec grand succès et partage</w:t>
      </w:r>
      <w:r w:rsidR="00A57E56" w:rsidRPr="00C339FA">
        <w:rPr>
          <w:rFonts w:ascii="Arial" w:hAnsi="Arial" w:cs="Arial"/>
          <w:sz w:val="19"/>
          <w:szCs w:val="19"/>
          <w:lang w:val="fr-FR"/>
        </w:rPr>
        <w:t xml:space="preserve"> cet objectif dans le</w:t>
      </w:r>
      <w:r w:rsidRPr="00C339FA">
        <w:rPr>
          <w:rFonts w:ascii="Arial" w:hAnsi="Arial" w:cs="Arial"/>
          <w:sz w:val="19"/>
          <w:szCs w:val="19"/>
          <w:lang w:val="fr-FR"/>
        </w:rPr>
        <w:t xml:space="preserve"> cadre de sa stratégie d’ouverture internationale.</w:t>
      </w:r>
    </w:p>
    <w:p w14:paraId="4EE39C8D" w14:textId="77777777" w:rsidR="008C4C5D" w:rsidRPr="000603E8" w:rsidRDefault="008C4C5D" w:rsidP="008C4C5D">
      <w:pPr>
        <w:spacing w:line="360" w:lineRule="auto"/>
        <w:rPr>
          <w:rFonts w:ascii="Arial" w:hAnsi="Arial"/>
          <w:sz w:val="19"/>
          <w:szCs w:val="19"/>
          <w:lang w:val="fr-FR"/>
        </w:rPr>
      </w:pPr>
    </w:p>
    <w:p w14:paraId="0CF9AEC8" w14:textId="77777777" w:rsidR="008C4C5D" w:rsidRPr="00C339FA" w:rsidRDefault="008C4C5D" w:rsidP="00507961">
      <w:pPr>
        <w:spacing w:after="60" w:line="260" w:lineRule="exact"/>
        <w:rPr>
          <w:rFonts w:ascii="Arial" w:hAnsi="Arial" w:cs="Arial"/>
          <w:b/>
          <w:sz w:val="22"/>
          <w:szCs w:val="22"/>
          <w:lang w:val="fr-FR"/>
        </w:rPr>
      </w:pPr>
      <w:r w:rsidRPr="00C339FA">
        <w:rPr>
          <w:rFonts w:ascii="Arial" w:hAnsi="Arial" w:cs="Arial"/>
          <w:b/>
          <w:sz w:val="22"/>
          <w:szCs w:val="22"/>
          <w:lang w:val="fr-FR"/>
        </w:rPr>
        <w:t>Combien d’étudiants sont concernés ?</w:t>
      </w:r>
    </w:p>
    <w:p w14:paraId="61B2F529" w14:textId="5890B136" w:rsidR="008C4C5D" w:rsidRPr="00C339FA" w:rsidRDefault="008C4C5D" w:rsidP="00C339FA">
      <w:pPr>
        <w:spacing w:line="260" w:lineRule="exact"/>
        <w:jc w:val="both"/>
        <w:rPr>
          <w:rFonts w:ascii="Arial" w:hAnsi="Arial" w:cs="Arial"/>
          <w:sz w:val="19"/>
          <w:szCs w:val="19"/>
          <w:lang w:val="fr-FR"/>
        </w:rPr>
      </w:pPr>
      <w:r w:rsidRPr="00C339FA">
        <w:rPr>
          <w:rFonts w:ascii="Arial" w:hAnsi="Arial" w:cs="Arial"/>
          <w:sz w:val="19"/>
          <w:szCs w:val="19"/>
          <w:lang w:val="fr-FR"/>
        </w:rPr>
        <w:t xml:space="preserve">Dans la phase pilote, une quarantaine d’étudiants </w:t>
      </w:r>
      <w:r w:rsidR="00A143B6" w:rsidRPr="00C339FA">
        <w:rPr>
          <w:rFonts w:ascii="Arial" w:hAnsi="Arial" w:cs="Arial"/>
          <w:sz w:val="19"/>
          <w:szCs w:val="19"/>
          <w:lang w:val="fr-FR"/>
        </w:rPr>
        <w:t>est</w:t>
      </w:r>
      <w:r w:rsidRPr="00C339FA">
        <w:rPr>
          <w:rFonts w:ascii="Arial" w:hAnsi="Arial" w:cs="Arial"/>
          <w:sz w:val="19"/>
          <w:szCs w:val="19"/>
          <w:lang w:val="fr-FR"/>
        </w:rPr>
        <w:t xml:space="preserve"> </w:t>
      </w:r>
      <w:r w:rsidR="00A143B6" w:rsidRPr="00C339FA">
        <w:rPr>
          <w:rFonts w:ascii="Arial" w:hAnsi="Arial" w:cs="Arial"/>
          <w:sz w:val="19"/>
          <w:szCs w:val="19"/>
          <w:lang w:val="fr-FR"/>
        </w:rPr>
        <w:t>concernée</w:t>
      </w:r>
      <w:r w:rsidRPr="00C339FA">
        <w:rPr>
          <w:rFonts w:ascii="Arial" w:hAnsi="Arial" w:cs="Arial"/>
          <w:sz w:val="19"/>
          <w:szCs w:val="19"/>
          <w:lang w:val="fr-FR"/>
        </w:rPr>
        <w:t>. Le programme d’aide pourra être agrandi en fonction des modalités opérationnelles et des succès observés. Il est également possible d’augmenter le nombre de programmes qui pourraient bénéficier d’un tel modèle de financement.</w:t>
      </w:r>
    </w:p>
    <w:p w14:paraId="32CAA058" w14:textId="77777777" w:rsidR="008C4C5D" w:rsidRDefault="008C4C5D" w:rsidP="008C4C5D">
      <w:pPr>
        <w:spacing w:line="360" w:lineRule="auto"/>
        <w:rPr>
          <w:rFonts w:ascii="Arial" w:hAnsi="Arial"/>
          <w:sz w:val="19"/>
          <w:szCs w:val="19"/>
          <w:lang w:val="fr-FR"/>
        </w:rPr>
      </w:pPr>
    </w:p>
    <w:p w14:paraId="145E6663" w14:textId="1976A10C" w:rsidR="00097815" w:rsidRPr="00C339FA" w:rsidRDefault="00097815" w:rsidP="00507961">
      <w:pPr>
        <w:spacing w:after="60" w:line="260" w:lineRule="exact"/>
        <w:rPr>
          <w:rFonts w:ascii="Arial" w:hAnsi="Arial" w:cs="Arial"/>
          <w:b/>
          <w:sz w:val="22"/>
          <w:szCs w:val="22"/>
          <w:lang w:val="fr-FR"/>
        </w:rPr>
      </w:pPr>
      <w:r w:rsidRPr="00C339FA">
        <w:rPr>
          <w:rFonts w:ascii="Arial" w:hAnsi="Arial" w:cs="Arial"/>
          <w:b/>
          <w:sz w:val="22"/>
          <w:szCs w:val="22"/>
          <w:lang w:val="fr-FR"/>
        </w:rPr>
        <w:t>A quoi cela sert-il ?</w:t>
      </w:r>
    </w:p>
    <w:p w14:paraId="770D114A" w14:textId="76B50BF6" w:rsidR="00097815" w:rsidRPr="00C339FA" w:rsidRDefault="00097815" w:rsidP="00C339FA">
      <w:pPr>
        <w:spacing w:line="260" w:lineRule="exact"/>
        <w:jc w:val="both"/>
        <w:rPr>
          <w:rFonts w:ascii="Arial" w:hAnsi="Arial" w:cs="Arial"/>
          <w:sz w:val="19"/>
          <w:szCs w:val="19"/>
          <w:lang w:val="fr-FR"/>
        </w:rPr>
      </w:pPr>
      <w:r w:rsidRPr="00C339FA">
        <w:rPr>
          <w:rFonts w:ascii="Arial" w:hAnsi="Arial" w:cs="Arial"/>
          <w:sz w:val="19"/>
          <w:szCs w:val="19"/>
          <w:lang w:val="fr-FR"/>
        </w:rPr>
        <w:t xml:space="preserve">Cette </w:t>
      </w:r>
      <w:r w:rsidR="00240916" w:rsidRPr="00C339FA">
        <w:rPr>
          <w:rFonts w:ascii="Arial" w:hAnsi="Arial" w:cs="Arial"/>
          <w:sz w:val="19"/>
          <w:szCs w:val="19"/>
          <w:lang w:val="fr-FR"/>
        </w:rPr>
        <w:t>facilité</w:t>
      </w:r>
      <w:r w:rsidR="005B5AFB">
        <w:rPr>
          <w:rFonts w:ascii="Arial" w:hAnsi="Arial" w:cs="Arial"/>
          <w:sz w:val="19"/>
          <w:szCs w:val="19"/>
          <w:lang w:val="fr-FR"/>
        </w:rPr>
        <w:t xml:space="preserve"> de paiement différé</w:t>
      </w:r>
      <w:r w:rsidRPr="00C339FA">
        <w:rPr>
          <w:rFonts w:ascii="Arial" w:hAnsi="Arial" w:cs="Arial"/>
          <w:sz w:val="19"/>
          <w:szCs w:val="19"/>
          <w:lang w:val="fr-FR"/>
        </w:rPr>
        <w:t xml:space="preserve"> permet de </w:t>
      </w:r>
      <w:r w:rsidR="00433B92" w:rsidRPr="00C339FA">
        <w:rPr>
          <w:rFonts w:ascii="Arial" w:hAnsi="Arial" w:cs="Arial"/>
          <w:sz w:val="19"/>
          <w:szCs w:val="19"/>
          <w:lang w:val="fr-FR"/>
        </w:rPr>
        <w:t xml:space="preserve">retarder le </w:t>
      </w:r>
      <w:r w:rsidR="00F604BF" w:rsidRPr="00C339FA">
        <w:rPr>
          <w:rFonts w:ascii="Arial" w:hAnsi="Arial" w:cs="Arial"/>
          <w:sz w:val="19"/>
          <w:szCs w:val="19"/>
          <w:lang w:val="fr-FR"/>
        </w:rPr>
        <w:t>paiement</w:t>
      </w:r>
      <w:r w:rsidR="00433B92" w:rsidRPr="00C339FA">
        <w:rPr>
          <w:rFonts w:ascii="Arial" w:hAnsi="Arial" w:cs="Arial"/>
          <w:sz w:val="19"/>
          <w:szCs w:val="19"/>
          <w:lang w:val="fr-FR"/>
        </w:rPr>
        <w:t xml:space="preserve"> de</w:t>
      </w:r>
      <w:r w:rsidR="00240916" w:rsidRPr="00C339FA">
        <w:rPr>
          <w:rFonts w:ascii="Arial" w:hAnsi="Arial" w:cs="Arial"/>
          <w:sz w:val="19"/>
          <w:szCs w:val="19"/>
          <w:lang w:val="fr-FR"/>
        </w:rPr>
        <w:t>s</w:t>
      </w:r>
      <w:r w:rsidR="00433B92" w:rsidRPr="00C339FA">
        <w:rPr>
          <w:rFonts w:ascii="Arial" w:hAnsi="Arial" w:cs="Arial"/>
          <w:sz w:val="19"/>
          <w:szCs w:val="19"/>
          <w:lang w:val="fr-FR"/>
        </w:rPr>
        <w:t xml:space="preserve"> </w:t>
      </w:r>
      <w:r w:rsidR="00240916" w:rsidRPr="00C339FA">
        <w:rPr>
          <w:rFonts w:ascii="Arial" w:hAnsi="Arial" w:cs="Arial"/>
          <w:sz w:val="19"/>
          <w:szCs w:val="19"/>
          <w:lang w:val="fr-FR"/>
        </w:rPr>
        <w:t xml:space="preserve">frais d’inscription ou des frais de </w:t>
      </w:r>
      <w:r w:rsidR="00F604BF" w:rsidRPr="00C339FA">
        <w:rPr>
          <w:rFonts w:ascii="Arial" w:hAnsi="Arial" w:cs="Arial"/>
          <w:sz w:val="19"/>
          <w:szCs w:val="19"/>
          <w:lang w:val="fr-FR"/>
        </w:rPr>
        <w:t>logements</w:t>
      </w:r>
      <w:r w:rsidR="00240916" w:rsidRPr="00C339FA">
        <w:rPr>
          <w:rFonts w:ascii="Arial" w:hAnsi="Arial" w:cs="Arial"/>
          <w:sz w:val="19"/>
          <w:szCs w:val="19"/>
          <w:lang w:val="fr-FR"/>
        </w:rPr>
        <w:t xml:space="preserve"> étudiants</w:t>
      </w:r>
      <w:r w:rsidR="00F604BF" w:rsidRPr="00C339FA">
        <w:rPr>
          <w:rFonts w:ascii="Arial" w:hAnsi="Arial" w:cs="Arial"/>
          <w:sz w:val="19"/>
          <w:szCs w:val="19"/>
          <w:lang w:val="fr-FR"/>
        </w:rPr>
        <w:t>, ou une combinaison des deux. La limite ne peut dépasser 12</w:t>
      </w:r>
      <w:r w:rsidR="00C339FA" w:rsidRPr="00C339FA">
        <w:rPr>
          <w:rFonts w:ascii="Arial" w:hAnsi="Arial" w:cs="Arial"/>
          <w:sz w:val="19"/>
          <w:szCs w:val="19"/>
          <w:lang w:val="fr-FR"/>
        </w:rPr>
        <w:t>.</w:t>
      </w:r>
      <w:r w:rsidR="00F604BF" w:rsidRPr="00C339FA">
        <w:rPr>
          <w:rFonts w:ascii="Arial" w:hAnsi="Arial" w:cs="Arial"/>
          <w:sz w:val="19"/>
          <w:szCs w:val="19"/>
          <w:lang w:val="fr-FR"/>
        </w:rPr>
        <w:t xml:space="preserve">000 </w:t>
      </w:r>
      <w:r w:rsidR="00FA6803" w:rsidRPr="00C339FA">
        <w:rPr>
          <w:rFonts w:ascii="Arial" w:hAnsi="Arial" w:cs="Arial"/>
          <w:sz w:val="19"/>
          <w:szCs w:val="19"/>
          <w:lang w:val="fr-FR"/>
        </w:rPr>
        <w:t>euros</w:t>
      </w:r>
      <w:r w:rsidR="00F604BF" w:rsidRPr="00C339FA">
        <w:rPr>
          <w:rFonts w:ascii="Arial" w:hAnsi="Arial" w:cs="Arial"/>
          <w:sz w:val="19"/>
          <w:szCs w:val="19"/>
          <w:lang w:val="fr-FR"/>
        </w:rPr>
        <w:t xml:space="preserve"> sur </w:t>
      </w:r>
      <w:r w:rsidR="00FA6803" w:rsidRPr="00C339FA">
        <w:rPr>
          <w:rFonts w:ascii="Arial" w:hAnsi="Arial" w:cs="Arial"/>
          <w:sz w:val="19"/>
          <w:szCs w:val="19"/>
          <w:lang w:val="fr-FR"/>
        </w:rPr>
        <w:t>1</w:t>
      </w:r>
      <w:r w:rsidR="00BF736B" w:rsidRPr="00C339FA">
        <w:rPr>
          <w:rFonts w:ascii="Arial" w:hAnsi="Arial" w:cs="Arial"/>
          <w:sz w:val="19"/>
          <w:szCs w:val="19"/>
          <w:lang w:val="fr-FR"/>
        </w:rPr>
        <w:t xml:space="preserve"> année </w:t>
      </w:r>
      <w:r w:rsidR="00C339FA" w:rsidRPr="00C339FA">
        <w:rPr>
          <w:rFonts w:ascii="Arial" w:hAnsi="Arial" w:cs="Arial"/>
          <w:sz w:val="19"/>
          <w:szCs w:val="19"/>
          <w:lang w:val="fr-FR"/>
        </w:rPr>
        <w:t xml:space="preserve">ou </w:t>
      </w:r>
      <w:r w:rsidR="00F604BF" w:rsidRPr="00C339FA">
        <w:rPr>
          <w:rFonts w:ascii="Arial" w:hAnsi="Arial" w:cs="Arial"/>
          <w:sz w:val="19"/>
          <w:szCs w:val="19"/>
          <w:lang w:val="fr-FR"/>
        </w:rPr>
        <w:t>18</w:t>
      </w:r>
      <w:r w:rsidR="00C339FA" w:rsidRPr="00C339FA">
        <w:rPr>
          <w:rFonts w:ascii="Arial" w:hAnsi="Arial" w:cs="Arial"/>
          <w:sz w:val="19"/>
          <w:szCs w:val="19"/>
          <w:lang w:val="fr-FR"/>
        </w:rPr>
        <w:t>.</w:t>
      </w:r>
      <w:r w:rsidR="00F604BF" w:rsidRPr="00C339FA">
        <w:rPr>
          <w:rFonts w:ascii="Arial" w:hAnsi="Arial" w:cs="Arial"/>
          <w:sz w:val="19"/>
          <w:szCs w:val="19"/>
          <w:lang w:val="fr-FR"/>
        </w:rPr>
        <w:t>000 euros sur 2 années</w:t>
      </w:r>
      <w:r w:rsidR="00384065" w:rsidRPr="00C339FA">
        <w:rPr>
          <w:rFonts w:ascii="Arial" w:hAnsi="Arial" w:cs="Arial"/>
          <w:sz w:val="19"/>
          <w:szCs w:val="19"/>
          <w:lang w:val="fr-FR"/>
        </w:rPr>
        <w:t>.</w:t>
      </w:r>
    </w:p>
    <w:p w14:paraId="048A96D8" w14:textId="77777777" w:rsidR="00097815" w:rsidRDefault="00097815" w:rsidP="008C4C5D">
      <w:pPr>
        <w:spacing w:line="360" w:lineRule="auto"/>
        <w:rPr>
          <w:rFonts w:ascii="Arial" w:hAnsi="Arial"/>
          <w:sz w:val="19"/>
          <w:szCs w:val="19"/>
          <w:lang w:val="fr-FR"/>
        </w:rPr>
      </w:pPr>
    </w:p>
    <w:p w14:paraId="1D3B3700" w14:textId="6F58EC76" w:rsidR="001C0F6E" w:rsidRPr="00C339FA" w:rsidRDefault="001C0F6E" w:rsidP="00507961">
      <w:pPr>
        <w:spacing w:after="60" w:line="260" w:lineRule="exact"/>
        <w:rPr>
          <w:rFonts w:ascii="Arial" w:hAnsi="Arial" w:cs="Arial"/>
          <w:b/>
          <w:sz w:val="22"/>
          <w:szCs w:val="22"/>
          <w:lang w:val="fr-FR"/>
        </w:rPr>
      </w:pPr>
      <w:r w:rsidRPr="00C339FA">
        <w:rPr>
          <w:rFonts w:ascii="Arial" w:hAnsi="Arial" w:cs="Arial"/>
          <w:b/>
          <w:sz w:val="22"/>
          <w:szCs w:val="22"/>
          <w:lang w:val="fr-FR"/>
        </w:rPr>
        <w:t>Les montants sont-ils suffisants ?</w:t>
      </w:r>
    </w:p>
    <w:p w14:paraId="73BCF926" w14:textId="45790720" w:rsidR="00B70F5C" w:rsidRPr="00C339FA" w:rsidRDefault="00B70F5C" w:rsidP="00C339FA">
      <w:pPr>
        <w:spacing w:line="260" w:lineRule="exact"/>
        <w:jc w:val="both"/>
        <w:rPr>
          <w:rFonts w:ascii="Arial" w:hAnsi="Arial" w:cs="Arial"/>
          <w:sz w:val="19"/>
          <w:szCs w:val="19"/>
          <w:lang w:val="fr-FR"/>
        </w:rPr>
      </w:pPr>
      <w:r w:rsidRPr="00C339FA">
        <w:rPr>
          <w:rFonts w:ascii="Arial" w:hAnsi="Arial" w:cs="Arial"/>
          <w:sz w:val="19"/>
          <w:szCs w:val="19"/>
          <w:lang w:val="fr-FR"/>
        </w:rPr>
        <w:t xml:space="preserve">Oui, car </w:t>
      </w:r>
      <w:r w:rsidR="00B615DE" w:rsidRPr="00C339FA">
        <w:rPr>
          <w:rFonts w:ascii="Arial" w:hAnsi="Arial" w:cs="Arial"/>
          <w:sz w:val="19"/>
          <w:szCs w:val="19"/>
          <w:lang w:val="fr-FR"/>
        </w:rPr>
        <w:t>les sommes limites permettent de couvri</w:t>
      </w:r>
      <w:r w:rsidR="001F7198" w:rsidRPr="00C339FA">
        <w:rPr>
          <w:rFonts w:ascii="Arial" w:hAnsi="Arial" w:cs="Arial"/>
          <w:sz w:val="19"/>
          <w:szCs w:val="19"/>
          <w:lang w:val="fr-FR"/>
        </w:rPr>
        <w:t>r les besoins essentiels liés à la formation. De plus, l’Univers</w:t>
      </w:r>
      <w:r w:rsidR="00B865D5" w:rsidRPr="00C339FA">
        <w:rPr>
          <w:rFonts w:ascii="Arial" w:hAnsi="Arial" w:cs="Arial"/>
          <w:sz w:val="19"/>
          <w:szCs w:val="19"/>
          <w:lang w:val="fr-FR"/>
        </w:rPr>
        <w:t>i</w:t>
      </w:r>
      <w:r w:rsidR="001F7198" w:rsidRPr="00C339FA">
        <w:rPr>
          <w:rFonts w:ascii="Arial" w:hAnsi="Arial" w:cs="Arial"/>
          <w:sz w:val="19"/>
          <w:szCs w:val="19"/>
          <w:lang w:val="fr-FR"/>
        </w:rPr>
        <w:t xml:space="preserve">té a mis en </w:t>
      </w:r>
      <w:r w:rsidR="00C47BF1" w:rsidRPr="00C339FA">
        <w:rPr>
          <w:rFonts w:ascii="Arial" w:hAnsi="Arial" w:cs="Arial"/>
          <w:sz w:val="19"/>
          <w:szCs w:val="19"/>
          <w:lang w:val="fr-FR"/>
        </w:rPr>
        <w:t>place</w:t>
      </w:r>
      <w:r w:rsidR="001F7198" w:rsidRPr="00C339FA">
        <w:rPr>
          <w:rFonts w:ascii="Arial" w:hAnsi="Arial" w:cs="Arial"/>
          <w:sz w:val="19"/>
          <w:szCs w:val="19"/>
          <w:lang w:val="fr-FR"/>
        </w:rPr>
        <w:t xml:space="preserve"> un parc de logements </w:t>
      </w:r>
      <w:r w:rsidR="00C47BF1" w:rsidRPr="00C339FA">
        <w:rPr>
          <w:rFonts w:ascii="Arial" w:hAnsi="Arial" w:cs="Arial"/>
          <w:sz w:val="19"/>
          <w:szCs w:val="19"/>
          <w:lang w:val="fr-FR"/>
        </w:rPr>
        <w:t>étudiants</w:t>
      </w:r>
      <w:r w:rsidR="001F7198" w:rsidRPr="00C339FA">
        <w:rPr>
          <w:rFonts w:ascii="Arial" w:hAnsi="Arial" w:cs="Arial"/>
          <w:sz w:val="19"/>
          <w:szCs w:val="19"/>
          <w:lang w:val="fr-FR"/>
        </w:rPr>
        <w:t xml:space="preserve"> à un prix très </w:t>
      </w:r>
      <w:r w:rsidR="00C47BF1" w:rsidRPr="00C339FA">
        <w:rPr>
          <w:rFonts w:ascii="Arial" w:hAnsi="Arial" w:cs="Arial"/>
          <w:sz w:val="19"/>
          <w:szCs w:val="19"/>
          <w:lang w:val="fr-FR"/>
        </w:rPr>
        <w:t>attractif</w:t>
      </w:r>
      <w:r w:rsidR="001F7198" w:rsidRPr="00C339FA">
        <w:rPr>
          <w:rFonts w:ascii="Arial" w:hAnsi="Arial" w:cs="Arial"/>
          <w:sz w:val="19"/>
          <w:szCs w:val="19"/>
          <w:lang w:val="fr-FR"/>
        </w:rPr>
        <w:t xml:space="preserve"> avec l’aide du </w:t>
      </w:r>
      <w:r w:rsidR="00C47BF1" w:rsidRPr="00C339FA">
        <w:rPr>
          <w:rFonts w:ascii="Arial" w:hAnsi="Arial" w:cs="Arial"/>
          <w:sz w:val="19"/>
          <w:szCs w:val="19"/>
          <w:lang w:val="fr-FR"/>
        </w:rPr>
        <w:t>Ministère du Logement</w:t>
      </w:r>
      <w:r w:rsidR="00D25787" w:rsidRPr="00C339FA">
        <w:rPr>
          <w:rFonts w:ascii="Arial" w:hAnsi="Arial" w:cs="Arial"/>
          <w:sz w:val="19"/>
          <w:szCs w:val="19"/>
          <w:lang w:val="fr-FR"/>
        </w:rPr>
        <w:t xml:space="preserve"> à Luxembourg</w:t>
      </w:r>
      <w:r w:rsidR="00C47BF1" w:rsidRPr="00C339FA">
        <w:rPr>
          <w:rFonts w:ascii="Arial" w:hAnsi="Arial" w:cs="Arial"/>
          <w:sz w:val="19"/>
          <w:szCs w:val="19"/>
          <w:lang w:val="fr-FR"/>
        </w:rPr>
        <w:t>.</w:t>
      </w:r>
      <w:r w:rsidR="001D2254" w:rsidRPr="00C339FA">
        <w:rPr>
          <w:rFonts w:ascii="Arial" w:hAnsi="Arial" w:cs="Arial"/>
          <w:sz w:val="19"/>
          <w:szCs w:val="19"/>
          <w:lang w:val="fr-FR"/>
        </w:rPr>
        <w:t xml:space="preserve"> </w:t>
      </w:r>
      <w:r w:rsidR="0013478A" w:rsidRPr="00C339FA">
        <w:rPr>
          <w:rFonts w:ascii="Arial" w:hAnsi="Arial" w:cs="Arial"/>
          <w:sz w:val="19"/>
          <w:szCs w:val="19"/>
          <w:lang w:val="fr-FR"/>
        </w:rPr>
        <w:t xml:space="preserve">Par exemple, </w:t>
      </w:r>
      <w:r w:rsidR="001D2254" w:rsidRPr="00C339FA">
        <w:rPr>
          <w:rFonts w:ascii="Arial" w:hAnsi="Arial" w:cs="Arial"/>
          <w:sz w:val="19"/>
          <w:szCs w:val="19"/>
          <w:lang w:val="fr-FR"/>
        </w:rPr>
        <w:t>18</w:t>
      </w:r>
      <w:r w:rsidR="00C339FA">
        <w:rPr>
          <w:rFonts w:ascii="Arial" w:hAnsi="Arial" w:cs="Arial"/>
          <w:sz w:val="19"/>
          <w:szCs w:val="19"/>
          <w:lang w:val="fr-FR"/>
        </w:rPr>
        <w:t>.</w:t>
      </w:r>
      <w:r w:rsidR="001D2254" w:rsidRPr="00C339FA">
        <w:rPr>
          <w:rFonts w:ascii="Arial" w:hAnsi="Arial" w:cs="Arial"/>
          <w:sz w:val="19"/>
          <w:szCs w:val="19"/>
          <w:lang w:val="fr-FR"/>
        </w:rPr>
        <w:t xml:space="preserve">000 euros suffisent à couvrir les coûts d’un logement </w:t>
      </w:r>
      <w:r w:rsidR="0013478A" w:rsidRPr="00C339FA">
        <w:rPr>
          <w:rFonts w:ascii="Arial" w:hAnsi="Arial" w:cs="Arial"/>
          <w:sz w:val="19"/>
          <w:szCs w:val="19"/>
          <w:lang w:val="fr-FR"/>
        </w:rPr>
        <w:t>étudiant</w:t>
      </w:r>
      <w:r w:rsidR="001D2254" w:rsidRPr="00C339FA">
        <w:rPr>
          <w:rFonts w:ascii="Arial" w:hAnsi="Arial" w:cs="Arial"/>
          <w:sz w:val="19"/>
          <w:szCs w:val="19"/>
          <w:lang w:val="fr-FR"/>
        </w:rPr>
        <w:t xml:space="preserve"> sur 2 années.</w:t>
      </w:r>
    </w:p>
    <w:p w14:paraId="03B9B85F" w14:textId="77777777" w:rsidR="001C0F6E" w:rsidRDefault="001C0F6E" w:rsidP="008C4C5D">
      <w:pPr>
        <w:spacing w:line="360" w:lineRule="auto"/>
        <w:rPr>
          <w:rFonts w:ascii="Arial" w:hAnsi="Arial"/>
          <w:sz w:val="19"/>
          <w:szCs w:val="19"/>
          <w:lang w:val="fr-FR"/>
        </w:rPr>
      </w:pPr>
    </w:p>
    <w:p w14:paraId="227616DA" w14:textId="77777777" w:rsidR="008C4C5D" w:rsidRPr="00C339FA" w:rsidRDefault="008C4C5D" w:rsidP="00507961">
      <w:pPr>
        <w:spacing w:after="60" w:line="260" w:lineRule="exact"/>
        <w:rPr>
          <w:rFonts w:ascii="Arial" w:hAnsi="Arial" w:cs="Arial"/>
          <w:b/>
          <w:sz w:val="22"/>
          <w:szCs w:val="22"/>
          <w:lang w:val="fr-FR"/>
        </w:rPr>
      </w:pPr>
      <w:r w:rsidRPr="00C339FA">
        <w:rPr>
          <w:rFonts w:ascii="Arial" w:hAnsi="Arial" w:cs="Arial"/>
          <w:b/>
          <w:sz w:val="22"/>
          <w:szCs w:val="22"/>
          <w:lang w:val="fr-FR"/>
        </w:rPr>
        <w:t>Pourquoi l’Université du Luxembourg a-t-elle mis cette solution en place ?</w:t>
      </w:r>
    </w:p>
    <w:p w14:paraId="27577C98" w14:textId="77777777" w:rsidR="008C4C5D" w:rsidRPr="00C339FA" w:rsidRDefault="008C4C5D" w:rsidP="00C339FA">
      <w:pPr>
        <w:spacing w:line="260" w:lineRule="exact"/>
        <w:jc w:val="both"/>
        <w:rPr>
          <w:rFonts w:ascii="Arial" w:hAnsi="Arial" w:cs="Arial"/>
          <w:sz w:val="19"/>
          <w:szCs w:val="19"/>
          <w:lang w:val="fr-FR"/>
        </w:rPr>
      </w:pPr>
      <w:r w:rsidRPr="00C339FA">
        <w:rPr>
          <w:rFonts w:ascii="Arial" w:hAnsi="Arial" w:cs="Arial"/>
          <w:sz w:val="19"/>
          <w:szCs w:val="19"/>
          <w:lang w:val="fr-FR"/>
        </w:rPr>
        <w:t xml:space="preserve">L’Université a mis en place cette solution pour renforcer son attractivité européenne et internationale, et l’acquisition de talents pour l’économie luxembourgeoise dans ses domaines les plus forts ou en développement que sont l’IT, la finance, la logistique…. </w:t>
      </w:r>
    </w:p>
    <w:p w14:paraId="066D448D" w14:textId="77777777" w:rsidR="00F46780" w:rsidRPr="00C339FA" w:rsidRDefault="00F46780" w:rsidP="00C339FA">
      <w:pPr>
        <w:spacing w:line="260" w:lineRule="exact"/>
        <w:jc w:val="both"/>
        <w:rPr>
          <w:rFonts w:ascii="Arial" w:hAnsi="Arial" w:cs="Arial"/>
          <w:sz w:val="19"/>
          <w:szCs w:val="19"/>
          <w:lang w:val="fr-FR"/>
        </w:rPr>
      </w:pPr>
    </w:p>
    <w:p w14:paraId="28EB869A" w14:textId="1322C348" w:rsidR="00F46780" w:rsidRPr="00C339FA" w:rsidRDefault="00F46780" w:rsidP="00507961">
      <w:pPr>
        <w:spacing w:after="60" w:line="260" w:lineRule="exact"/>
        <w:rPr>
          <w:rFonts w:ascii="Arial" w:hAnsi="Arial" w:cs="Arial"/>
          <w:b/>
          <w:sz w:val="22"/>
          <w:szCs w:val="22"/>
          <w:lang w:val="fr-FR"/>
        </w:rPr>
      </w:pPr>
      <w:r w:rsidRPr="00C339FA">
        <w:rPr>
          <w:rFonts w:ascii="Arial" w:hAnsi="Arial" w:cs="Arial"/>
          <w:b/>
          <w:sz w:val="22"/>
          <w:szCs w:val="22"/>
          <w:lang w:val="fr-FR"/>
        </w:rPr>
        <w:t>Est-</w:t>
      </w:r>
      <w:r w:rsidR="004558B9" w:rsidRPr="00C339FA">
        <w:rPr>
          <w:rFonts w:ascii="Arial" w:hAnsi="Arial" w:cs="Arial"/>
          <w:b/>
          <w:sz w:val="22"/>
          <w:szCs w:val="22"/>
          <w:lang w:val="fr-FR"/>
        </w:rPr>
        <w:t>ce un pr</w:t>
      </w:r>
      <w:r w:rsidR="00395187" w:rsidRPr="00C339FA">
        <w:rPr>
          <w:rFonts w:ascii="Arial" w:hAnsi="Arial" w:cs="Arial"/>
          <w:b/>
          <w:sz w:val="22"/>
          <w:szCs w:val="22"/>
          <w:lang w:val="fr-FR"/>
        </w:rPr>
        <w:t>êt ?</w:t>
      </w:r>
    </w:p>
    <w:p w14:paraId="6C1E45CF" w14:textId="39D0E5C8" w:rsidR="00C339FA" w:rsidRDefault="007807C0" w:rsidP="00C339FA">
      <w:pPr>
        <w:spacing w:line="260" w:lineRule="exact"/>
        <w:jc w:val="both"/>
        <w:rPr>
          <w:rFonts w:ascii="Arial" w:hAnsi="Arial" w:cs="Arial"/>
          <w:sz w:val="19"/>
          <w:szCs w:val="19"/>
          <w:lang w:val="fr-FR"/>
        </w:rPr>
      </w:pPr>
      <w:r w:rsidRPr="00C339FA">
        <w:rPr>
          <w:rFonts w:ascii="Arial" w:hAnsi="Arial" w:cs="Arial"/>
          <w:sz w:val="19"/>
          <w:szCs w:val="19"/>
          <w:lang w:val="fr-FR"/>
        </w:rPr>
        <w:t>Ce n’est pas un prêt mais une solution de paiement</w:t>
      </w:r>
      <w:r w:rsidR="007F3006" w:rsidRPr="00C339FA">
        <w:rPr>
          <w:rFonts w:ascii="Arial" w:hAnsi="Arial" w:cs="Arial"/>
          <w:sz w:val="19"/>
          <w:szCs w:val="19"/>
          <w:lang w:val="fr-FR"/>
        </w:rPr>
        <w:t xml:space="preserve"> différé ; c’est-à-dire </w:t>
      </w:r>
      <w:r w:rsidR="0067489D" w:rsidRPr="00C339FA">
        <w:rPr>
          <w:rFonts w:ascii="Arial" w:hAnsi="Arial" w:cs="Arial"/>
          <w:sz w:val="19"/>
          <w:szCs w:val="19"/>
          <w:lang w:val="fr-FR"/>
        </w:rPr>
        <w:t>que les droits d’inscription et les coûts de logement sont payés après la formation</w:t>
      </w:r>
      <w:r w:rsidR="00B722BC" w:rsidRPr="00C339FA">
        <w:rPr>
          <w:rFonts w:ascii="Arial" w:hAnsi="Arial" w:cs="Arial"/>
          <w:sz w:val="19"/>
          <w:szCs w:val="19"/>
          <w:lang w:val="fr-FR"/>
        </w:rPr>
        <w:t xml:space="preserve"> et la diplomation</w:t>
      </w:r>
      <w:r w:rsidR="0067489D" w:rsidRPr="00C339FA">
        <w:rPr>
          <w:rFonts w:ascii="Arial" w:hAnsi="Arial" w:cs="Arial"/>
          <w:sz w:val="19"/>
          <w:szCs w:val="19"/>
          <w:lang w:val="fr-FR"/>
        </w:rPr>
        <w:t>.</w:t>
      </w:r>
      <w:r w:rsidR="002C0DC3" w:rsidRPr="00C339FA">
        <w:rPr>
          <w:rFonts w:ascii="Arial" w:hAnsi="Arial" w:cs="Arial"/>
          <w:sz w:val="19"/>
          <w:szCs w:val="19"/>
          <w:lang w:val="fr-FR"/>
        </w:rPr>
        <w:t xml:space="preserve"> Autrement</w:t>
      </w:r>
      <w:r w:rsidR="00A2376B" w:rsidRPr="00C339FA">
        <w:rPr>
          <w:rFonts w:ascii="Arial" w:hAnsi="Arial" w:cs="Arial"/>
          <w:sz w:val="19"/>
          <w:szCs w:val="19"/>
          <w:lang w:val="fr-FR"/>
        </w:rPr>
        <w:t xml:space="preserve"> dit</w:t>
      </w:r>
      <w:r w:rsidR="002C0DC3" w:rsidRPr="00C339FA">
        <w:rPr>
          <w:rFonts w:ascii="Arial" w:hAnsi="Arial" w:cs="Arial"/>
          <w:sz w:val="19"/>
          <w:szCs w:val="19"/>
          <w:lang w:val="fr-FR"/>
        </w:rPr>
        <w:t xml:space="preserve">, l’étudiant </w:t>
      </w:r>
      <w:r w:rsidR="00326C08" w:rsidRPr="00C339FA">
        <w:rPr>
          <w:rFonts w:ascii="Arial" w:hAnsi="Arial" w:cs="Arial"/>
          <w:sz w:val="19"/>
          <w:szCs w:val="19"/>
          <w:lang w:val="fr-FR"/>
        </w:rPr>
        <w:t>assumera</w:t>
      </w:r>
      <w:r w:rsidR="002C0DC3" w:rsidRPr="00C339FA">
        <w:rPr>
          <w:rFonts w:ascii="Arial" w:hAnsi="Arial" w:cs="Arial"/>
          <w:sz w:val="19"/>
          <w:szCs w:val="19"/>
          <w:lang w:val="fr-FR"/>
        </w:rPr>
        <w:t xml:space="preserve"> le </w:t>
      </w:r>
      <w:r w:rsidR="000028C1" w:rsidRPr="00C339FA">
        <w:rPr>
          <w:rFonts w:ascii="Arial" w:hAnsi="Arial" w:cs="Arial"/>
          <w:sz w:val="19"/>
          <w:szCs w:val="19"/>
          <w:lang w:val="fr-FR"/>
        </w:rPr>
        <w:t>financement</w:t>
      </w:r>
      <w:r w:rsidR="002C0DC3" w:rsidRPr="00C339FA">
        <w:rPr>
          <w:rFonts w:ascii="Arial" w:hAnsi="Arial" w:cs="Arial"/>
          <w:sz w:val="19"/>
          <w:szCs w:val="19"/>
          <w:lang w:val="fr-FR"/>
        </w:rPr>
        <w:t xml:space="preserve"> de sa formation lorsqu’il travaille</w:t>
      </w:r>
      <w:r w:rsidR="00E212B5" w:rsidRPr="00C339FA">
        <w:rPr>
          <w:rFonts w:ascii="Arial" w:hAnsi="Arial" w:cs="Arial"/>
          <w:sz w:val="19"/>
          <w:szCs w:val="19"/>
          <w:lang w:val="fr-FR"/>
        </w:rPr>
        <w:t>ra</w:t>
      </w:r>
      <w:r w:rsidR="002C0DC3" w:rsidRPr="00C339FA">
        <w:rPr>
          <w:rFonts w:ascii="Arial" w:hAnsi="Arial" w:cs="Arial"/>
          <w:sz w:val="19"/>
          <w:szCs w:val="19"/>
          <w:lang w:val="fr-FR"/>
        </w:rPr>
        <w:t>.</w:t>
      </w:r>
    </w:p>
    <w:p w14:paraId="1E0BFE54" w14:textId="4D2899BB" w:rsidR="00C339FA" w:rsidRDefault="00C339FA" w:rsidP="00C339FA">
      <w:pPr>
        <w:spacing w:line="260" w:lineRule="exact"/>
        <w:jc w:val="both"/>
        <w:rPr>
          <w:rFonts w:ascii="Arial" w:hAnsi="Arial" w:cs="Arial"/>
          <w:sz w:val="19"/>
          <w:szCs w:val="19"/>
          <w:lang w:val="fr-FR"/>
        </w:rPr>
      </w:pPr>
    </w:p>
    <w:p w14:paraId="3092F490" w14:textId="77777777" w:rsidR="00507961" w:rsidRDefault="00507961">
      <w:pPr>
        <w:rPr>
          <w:rFonts w:ascii="Arial" w:hAnsi="Arial" w:cs="Arial"/>
          <w:b/>
          <w:sz w:val="22"/>
          <w:szCs w:val="22"/>
          <w:lang w:val="fr-FR"/>
        </w:rPr>
      </w:pPr>
      <w:r>
        <w:rPr>
          <w:rFonts w:ascii="Arial" w:hAnsi="Arial" w:cs="Arial"/>
          <w:b/>
          <w:sz w:val="22"/>
          <w:szCs w:val="22"/>
          <w:lang w:val="fr-FR"/>
        </w:rPr>
        <w:br w:type="page"/>
      </w:r>
    </w:p>
    <w:p w14:paraId="2E9961C4" w14:textId="3039B2F4" w:rsidR="00591D56" w:rsidRPr="00C339FA" w:rsidRDefault="00591D56" w:rsidP="00507961">
      <w:pPr>
        <w:spacing w:after="60" w:line="260" w:lineRule="exact"/>
        <w:rPr>
          <w:rFonts w:ascii="Arial" w:hAnsi="Arial" w:cs="Arial"/>
          <w:b/>
          <w:sz w:val="22"/>
          <w:szCs w:val="22"/>
          <w:lang w:val="fr-FR"/>
        </w:rPr>
      </w:pPr>
      <w:r w:rsidRPr="00C339FA">
        <w:rPr>
          <w:rFonts w:ascii="Arial" w:hAnsi="Arial" w:cs="Arial"/>
          <w:b/>
          <w:sz w:val="22"/>
          <w:szCs w:val="22"/>
          <w:lang w:val="fr-FR"/>
        </w:rPr>
        <w:lastRenderedPageBreak/>
        <w:t>Quelle est la différence par rapport à un prêt ?</w:t>
      </w:r>
    </w:p>
    <w:p w14:paraId="703D2B43" w14:textId="51CB546F" w:rsidR="002E098A" w:rsidRDefault="00591D56" w:rsidP="00507961">
      <w:pPr>
        <w:spacing w:line="260" w:lineRule="exact"/>
        <w:jc w:val="both"/>
        <w:rPr>
          <w:rFonts w:ascii="Arial" w:hAnsi="Arial" w:cs="Arial"/>
          <w:sz w:val="19"/>
          <w:szCs w:val="19"/>
          <w:lang w:val="fr-FR"/>
        </w:rPr>
      </w:pPr>
      <w:r w:rsidRPr="00C339FA">
        <w:rPr>
          <w:rFonts w:ascii="Arial" w:hAnsi="Arial" w:cs="Arial"/>
          <w:sz w:val="19"/>
          <w:szCs w:val="19"/>
          <w:lang w:val="fr-FR"/>
        </w:rPr>
        <w:t>Ici, l’engagement entre l’étudiant et l’Université est un engagement fort pour une offre de formation de qualité à l’Université. Contrairement à un prêt auprès d’une banque, il se crée une relation entre l’étudiant et l’Université qui deviennent partenaires de la formation dispensée. Le but est de financer une offre de formation, l’acquisition de connaissances</w:t>
      </w:r>
      <w:r w:rsidR="00081883" w:rsidRPr="00C339FA">
        <w:rPr>
          <w:rFonts w:ascii="Arial" w:hAnsi="Arial" w:cs="Arial"/>
          <w:sz w:val="19"/>
          <w:szCs w:val="19"/>
          <w:lang w:val="fr-FR"/>
        </w:rPr>
        <w:t xml:space="preserve">, </w:t>
      </w:r>
      <w:r w:rsidRPr="00C339FA">
        <w:rPr>
          <w:rFonts w:ascii="Arial" w:hAnsi="Arial" w:cs="Arial"/>
          <w:sz w:val="19"/>
          <w:szCs w:val="19"/>
          <w:lang w:val="fr-FR"/>
        </w:rPr>
        <w:t>de compétence</w:t>
      </w:r>
      <w:r w:rsidR="00972C0E" w:rsidRPr="00C339FA">
        <w:rPr>
          <w:rFonts w:ascii="Arial" w:hAnsi="Arial" w:cs="Arial"/>
          <w:sz w:val="19"/>
          <w:szCs w:val="19"/>
          <w:lang w:val="fr-FR"/>
        </w:rPr>
        <w:t>s</w:t>
      </w:r>
      <w:r w:rsidR="00081883" w:rsidRPr="00C339FA">
        <w:rPr>
          <w:rFonts w:ascii="Arial" w:hAnsi="Arial" w:cs="Arial"/>
          <w:sz w:val="19"/>
          <w:szCs w:val="19"/>
          <w:lang w:val="fr-FR"/>
        </w:rPr>
        <w:t xml:space="preserve"> et de savoir-faire</w:t>
      </w:r>
      <w:r w:rsidRPr="00C339FA">
        <w:rPr>
          <w:rFonts w:ascii="Arial" w:hAnsi="Arial" w:cs="Arial"/>
          <w:sz w:val="19"/>
          <w:szCs w:val="19"/>
          <w:lang w:val="fr-FR"/>
        </w:rPr>
        <w:t xml:space="preserve"> et non pas l’acquisition de biens.</w:t>
      </w:r>
    </w:p>
    <w:p w14:paraId="007303B0" w14:textId="77777777" w:rsidR="00507961" w:rsidRPr="00507961" w:rsidRDefault="00507961" w:rsidP="00507961">
      <w:pPr>
        <w:spacing w:line="260" w:lineRule="exact"/>
        <w:jc w:val="both"/>
        <w:rPr>
          <w:rFonts w:ascii="Arial" w:hAnsi="Arial" w:cs="Arial"/>
          <w:sz w:val="19"/>
          <w:szCs w:val="19"/>
          <w:lang w:val="fr-FR"/>
        </w:rPr>
      </w:pPr>
    </w:p>
    <w:p w14:paraId="38D54F85" w14:textId="529BA8F1" w:rsidR="00395187" w:rsidRPr="00C339FA" w:rsidRDefault="007828A6" w:rsidP="00507961">
      <w:pPr>
        <w:spacing w:after="60" w:line="260" w:lineRule="exact"/>
        <w:rPr>
          <w:rFonts w:ascii="Arial" w:hAnsi="Arial" w:cs="Arial"/>
          <w:b/>
          <w:sz w:val="22"/>
          <w:szCs w:val="22"/>
          <w:lang w:val="fr-FR"/>
        </w:rPr>
      </w:pPr>
      <w:r w:rsidRPr="00C339FA">
        <w:rPr>
          <w:rFonts w:ascii="Arial" w:hAnsi="Arial" w:cs="Arial"/>
          <w:b/>
          <w:sz w:val="22"/>
          <w:szCs w:val="22"/>
          <w:lang w:val="fr-FR"/>
        </w:rPr>
        <w:t xml:space="preserve">Pourquoi une facilité de </w:t>
      </w:r>
      <w:r w:rsidR="0089346D" w:rsidRPr="00C339FA">
        <w:rPr>
          <w:rFonts w:ascii="Arial" w:hAnsi="Arial" w:cs="Arial"/>
          <w:b/>
          <w:sz w:val="22"/>
          <w:szCs w:val="22"/>
          <w:lang w:val="fr-FR"/>
        </w:rPr>
        <w:t>paiement</w:t>
      </w:r>
      <w:r w:rsidRPr="00C339FA">
        <w:rPr>
          <w:rFonts w:ascii="Arial" w:hAnsi="Arial" w:cs="Arial"/>
          <w:b/>
          <w:sz w:val="22"/>
          <w:szCs w:val="22"/>
          <w:lang w:val="fr-FR"/>
        </w:rPr>
        <w:t> ?</w:t>
      </w:r>
    </w:p>
    <w:p w14:paraId="62CB0E99" w14:textId="6EC2E7A2" w:rsidR="0089346D" w:rsidRPr="00C339FA" w:rsidRDefault="007067F7" w:rsidP="00C339FA">
      <w:pPr>
        <w:spacing w:line="260" w:lineRule="exact"/>
        <w:rPr>
          <w:rFonts w:ascii="Arial" w:hAnsi="Arial" w:cs="Arial"/>
          <w:sz w:val="19"/>
          <w:szCs w:val="19"/>
          <w:lang w:val="fr-FR"/>
        </w:rPr>
      </w:pPr>
      <w:r w:rsidRPr="00C339FA">
        <w:rPr>
          <w:rFonts w:ascii="Arial" w:hAnsi="Arial" w:cs="Arial"/>
          <w:sz w:val="19"/>
          <w:szCs w:val="19"/>
          <w:lang w:val="fr-FR"/>
        </w:rPr>
        <w:t>L’</w:t>
      </w:r>
      <w:r w:rsidR="00294B0A" w:rsidRPr="00C339FA">
        <w:rPr>
          <w:rFonts w:ascii="Arial" w:hAnsi="Arial" w:cs="Arial"/>
          <w:sz w:val="19"/>
          <w:szCs w:val="19"/>
          <w:lang w:val="fr-FR"/>
        </w:rPr>
        <w:t>U</w:t>
      </w:r>
      <w:r w:rsidRPr="00C339FA">
        <w:rPr>
          <w:rFonts w:ascii="Arial" w:hAnsi="Arial" w:cs="Arial"/>
          <w:sz w:val="19"/>
          <w:szCs w:val="19"/>
          <w:lang w:val="fr-FR"/>
        </w:rPr>
        <w:t xml:space="preserve">niversité n’est pas une banque </w:t>
      </w:r>
      <w:r w:rsidR="00202995" w:rsidRPr="00C339FA">
        <w:rPr>
          <w:rFonts w:ascii="Arial" w:hAnsi="Arial" w:cs="Arial"/>
          <w:sz w:val="19"/>
          <w:szCs w:val="19"/>
          <w:lang w:val="fr-FR"/>
        </w:rPr>
        <w:t>ni un établissement financier</w:t>
      </w:r>
      <w:r w:rsidR="0093078B" w:rsidRPr="00C339FA">
        <w:rPr>
          <w:rFonts w:ascii="Arial" w:hAnsi="Arial" w:cs="Arial"/>
          <w:sz w:val="19"/>
          <w:szCs w:val="19"/>
          <w:lang w:val="fr-FR"/>
        </w:rPr>
        <w:t>,</w:t>
      </w:r>
      <w:r w:rsidR="00202995" w:rsidRPr="00C339FA">
        <w:rPr>
          <w:rFonts w:ascii="Arial" w:hAnsi="Arial" w:cs="Arial"/>
          <w:sz w:val="19"/>
          <w:szCs w:val="19"/>
          <w:lang w:val="fr-FR"/>
        </w:rPr>
        <w:t xml:space="preserve"> </w:t>
      </w:r>
      <w:r w:rsidRPr="00C339FA">
        <w:rPr>
          <w:rFonts w:ascii="Arial" w:hAnsi="Arial" w:cs="Arial"/>
          <w:sz w:val="19"/>
          <w:szCs w:val="19"/>
          <w:lang w:val="fr-FR"/>
        </w:rPr>
        <w:t xml:space="preserve">et </w:t>
      </w:r>
      <w:r w:rsidR="005E3951" w:rsidRPr="00C339FA">
        <w:rPr>
          <w:rFonts w:ascii="Arial" w:hAnsi="Arial" w:cs="Arial"/>
          <w:sz w:val="19"/>
          <w:szCs w:val="19"/>
          <w:lang w:val="fr-FR"/>
        </w:rPr>
        <w:t>n’a pas dans ses missions de</w:t>
      </w:r>
      <w:r w:rsidR="002F62C1" w:rsidRPr="00C339FA">
        <w:rPr>
          <w:rFonts w:ascii="Arial" w:hAnsi="Arial" w:cs="Arial"/>
          <w:sz w:val="19"/>
          <w:szCs w:val="19"/>
          <w:lang w:val="fr-FR"/>
        </w:rPr>
        <w:t xml:space="preserve"> </w:t>
      </w:r>
      <w:r w:rsidR="00C243C8" w:rsidRPr="00C339FA">
        <w:rPr>
          <w:rFonts w:ascii="Arial" w:hAnsi="Arial" w:cs="Arial"/>
          <w:sz w:val="19"/>
          <w:szCs w:val="19"/>
          <w:lang w:val="fr-FR"/>
        </w:rPr>
        <w:t>prêter</w:t>
      </w:r>
      <w:r w:rsidRPr="00C339FA">
        <w:rPr>
          <w:rFonts w:ascii="Arial" w:hAnsi="Arial" w:cs="Arial"/>
          <w:sz w:val="19"/>
          <w:szCs w:val="19"/>
          <w:lang w:val="fr-FR"/>
        </w:rPr>
        <w:t xml:space="preserve"> de l’argent. </w:t>
      </w:r>
      <w:r w:rsidR="002F62C1" w:rsidRPr="00C339FA">
        <w:rPr>
          <w:rFonts w:ascii="Arial" w:hAnsi="Arial" w:cs="Arial"/>
          <w:sz w:val="19"/>
          <w:szCs w:val="19"/>
          <w:lang w:val="fr-FR"/>
        </w:rPr>
        <w:t xml:space="preserve">Par contre, dans le cadre de son support aux </w:t>
      </w:r>
      <w:r w:rsidR="0028764B" w:rsidRPr="00C339FA">
        <w:rPr>
          <w:rFonts w:ascii="Arial" w:hAnsi="Arial" w:cs="Arial"/>
          <w:sz w:val="19"/>
          <w:szCs w:val="19"/>
          <w:lang w:val="fr-FR"/>
        </w:rPr>
        <w:t>étudiants</w:t>
      </w:r>
      <w:r w:rsidR="002F62C1" w:rsidRPr="00C339FA">
        <w:rPr>
          <w:rFonts w:ascii="Arial" w:hAnsi="Arial" w:cs="Arial"/>
          <w:sz w:val="19"/>
          <w:szCs w:val="19"/>
          <w:lang w:val="fr-FR"/>
        </w:rPr>
        <w:t>, elle peut leur accorder des solutions de facilité de paiement</w:t>
      </w:r>
      <w:r w:rsidR="0092205A" w:rsidRPr="00C339FA">
        <w:rPr>
          <w:rFonts w:ascii="Arial" w:hAnsi="Arial" w:cs="Arial"/>
          <w:sz w:val="19"/>
          <w:szCs w:val="19"/>
          <w:lang w:val="fr-FR"/>
        </w:rPr>
        <w:t xml:space="preserve">. Le système proposé utilise cette solution pour </w:t>
      </w:r>
      <w:r w:rsidR="001D0371" w:rsidRPr="00C339FA">
        <w:rPr>
          <w:rFonts w:ascii="Arial" w:hAnsi="Arial" w:cs="Arial"/>
          <w:sz w:val="19"/>
          <w:szCs w:val="19"/>
          <w:lang w:val="fr-FR"/>
        </w:rPr>
        <w:t xml:space="preserve">permettre à de </w:t>
      </w:r>
      <w:r w:rsidR="00C10C33" w:rsidRPr="00C339FA">
        <w:rPr>
          <w:rFonts w:ascii="Arial" w:hAnsi="Arial" w:cs="Arial"/>
          <w:sz w:val="19"/>
          <w:szCs w:val="19"/>
          <w:lang w:val="fr-FR"/>
        </w:rPr>
        <w:t>bons</w:t>
      </w:r>
      <w:r w:rsidR="001D0371" w:rsidRPr="00C339FA">
        <w:rPr>
          <w:rFonts w:ascii="Arial" w:hAnsi="Arial" w:cs="Arial"/>
          <w:sz w:val="19"/>
          <w:szCs w:val="19"/>
          <w:lang w:val="fr-FR"/>
        </w:rPr>
        <w:t xml:space="preserve"> </w:t>
      </w:r>
      <w:r w:rsidR="00C10C33" w:rsidRPr="00C339FA">
        <w:rPr>
          <w:rFonts w:ascii="Arial" w:hAnsi="Arial" w:cs="Arial"/>
          <w:sz w:val="19"/>
          <w:szCs w:val="19"/>
          <w:lang w:val="fr-FR"/>
        </w:rPr>
        <w:t>étudiants</w:t>
      </w:r>
      <w:r w:rsidR="001D0371" w:rsidRPr="00C339FA">
        <w:rPr>
          <w:rFonts w:ascii="Arial" w:hAnsi="Arial" w:cs="Arial"/>
          <w:sz w:val="19"/>
          <w:szCs w:val="19"/>
          <w:lang w:val="fr-FR"/>
        </w:rPr>
        <w:t xml:space="preserve"> </w:t>
      </w:r>
      <w:r w:rsidR="00C10C33" w:rsidRPr="00C339FA">
        <w:rPr>
          <w:rFonts w:ascii="Arial" w:hAnsi="Arial" w:cs="Arial"/>
          <w:sz w:val="19"/>
          <w:szCs w:val="19"/>
          <w:lang w:val="fr-FR"/>
        </w:rPr>
        <w:t>d’</w:t>
      </w:r>
      <w:r w:rsidR="00B74F16" w:rsidRPr="00C339FA">
        <w:rPr>
          <w:rFonts w:ascii="Arial" w:hAnsi="Arial" w:cs="Arial"/>
          <w:sz w:val="19"/>
          <w:szCs w:val="19"/>
          <w:lang w:val="fr-FR"/>
        </w:rPr>
        <w:t>avoir</w:t>
      </w:r>
      <w:r w:rsidR="00C10C33" w:rsidRPr="00C339FA">
        <w:rPr>
          <w:rFonts w:ascii="Arial" w:hAnsi="Arial" w:cs="Arial"/>
          <w:sz w:val="19"/>
          <w:szCs w:val="19"/>
          <w:lang w:val="fr-FR"/>
        </w:rPr>
        <w:t xml:space="preserve"> accès à des </w:t>
      </w:r>
      <w:r w:rsidR="005933FF" w:rsidRPr="00C339FA">
        <w:rPr>
          <w:rFonts w:ascii="Arial" w:hAnsi="Arial" w:cs="Arial"/>
          <w:sz w:val="19"/>
          <w:szCs w:val="19"/>
          <w:lang w:val="fr-FR"/>
        </w:rPr>
        <w:t>programmes</w:t>
      </w:r>
      <w:r w:rsidR="00C10C33" w:rsidRPr="00C339FA">
        <w:rPr>
          <w:rFonts w:ascii="Arial" w:hAnsi="Arial" w:cs="Arial"/>
          <w:sz w:val="19"/>
          <w:szCs w:val="19"/>
          <w:lang w:val="fr-FR"/>
        </w:rPr>
        <w:t xml:space="preserve"> de formation </w:t>
      </w:r>
      <w:r w:rsidR="005933FF" w:rsidRPr="00C339FA">
        <w:rPr>
          <w:rFonts w:ascii="Arial" w:hAnsi="Arial" w:cs="Arial"/>
          <w:sz w:val="19"/>
          <w:szCs w:val="19"/>
          <w:lang w:val="fr-FR"/>
        </w:rPr>
        <w:t>relativement onéreux en différant leurs coûts d’étude</w:t>
      </w:r>
      <w:r w:rsidR="004A001A" w:rsidRPr="00C339FA">
        <w:rPr>
          <w:rFonts w:ascii="Arial" w:hAnsi="Arial" w:cs="Arial"/>
          <w:sz w:val="19"/>
          <w:szCs w:val="19"/>
          <w:lang w:val="fr-FR"/>
        </w:rPr>
        <w:t>s supérieur</w:t>
      </w:r>
      <w:r w:rsidR="00777DB2" w:rsidRPr="00C339FA">
        <w:rPr>
          <w:rFonts w:ascii="Arial" w:hAnsi="Arial" w:cs="Arial"/>
          <w:sz w:val="19"/>
          <w:szCs w:val="19"/>
          <w:lang w:val="fr-FR"/>
        </w:rPr>
        <w:t>e</w:t>
      </w:r>
      <w:r w:rsidR="004A001A" w:rsidRPr="00C339FA">
        <w:rPr>
          <w:rFonts w:ascii="Arial" w:hAnsi="Arial" w:cs="Arial"/>
          <w:sz w:val="19"/>
          <w:szCs w:val="19"/>
          <w:lang w:val="fr-FR"/>
        </w:rPr>
        <w:t>s</w:t>
      </w:r>
      <w:r w:rsidR="005933FF" w:rsidRPr="00C339FA">
        <w:rPr>
          <w:rFonts w:ascii="Arial" w:hAnsi="Arial" w:cs="Arial"/>
          <w:sz w:val="19"/>
          <w:szCs w:val="19"/>
          <w:lang w:val="fr-FR"/>
        </w:rPr>
        <w:t>.</w:t>
      </w:r>
    </w:p>
    <w:p w14:paraId="7505512A" w14:textId="77777777" w:rsidR="0057482A" w:rsidRDefault="0057482A" w:rsidP="00596BC5">
      <w:pPr>
        <w:spacing w:line="360" w:lineRule="auto"/>
        <w:rPr>
          <w:rFonts w:ascii="Arial" w:hAnsi="Arial"/>
          <w:sz w:val="19"/>
          <w:szCs w:val="19"/>
          <w:lang w:val="fr-FR"/>
        </w:rPr>
      </w:pPr>
    </w:p>
    <w:p w14:paraId="7E8310AE" w14:textId="12038F8A" w:rsidR="0091740C" w:rsidRPr="00C339FA" w:rsidRDefault="0091740C" w:rsidP="00507961">
      <w:pPr>
        <w:spacing w:after="60" w:line="260" w:lineRule="exact"/>
        <w:rPr>
          <w:rFonts w:ascii="Arial" w:hAnsi="Arial" w:cs="Arial"/>
          <w:b/>
          <w:sz w:val="22"/>
          <w:szCs w:val="22"/>
          <w:lang w:val="fr-FR"/>
        </w:rPr>
      </w:pPr>
      <w:r w:rsidRPr="00C339FA">
        <w:rPr>
          <w:rFonts w:ascii="Arial" w:hAnsi="Arial" w:cs="Arial"/>
          <w:b/>
          <w:sz w:val="22"/>
          <w:szCs w:val="22"/>
          <w:lang w:val="fr-FR"/>
        </w:rPr>
        <w:t>Est-ce la même chose que les aides financières de l’</w:t>
      </w:r>
      <w:r w:rsidR="0055768D" w:rsidRPr="00C339FA">
        <w:rPr>
          <w:rFonts w:ascii="Arial" w:hAnsi="Arial" w:cs="Arial"/>
          <w:b/>
          <w:sz w:val="22"/>
          <w:szCs w:val="22"/>
          <w:lang w:val="fr-FR"/>
        </w:rPr>
        <w:t>Etat luxembourgeois</w:t>
      </w:r>
      <w:r w:rsidR="00BA3408" w:rsidRPr="00C339FA">
        <w:rPr>
          <w:rFonts w:ascii="Arial" w:hAnsi="Arial" w:cs="Arial"/>
          <w:b/>
          <w:sz w:val="22"/>
          <w:szCs w:val="22"/>
          <w:lang w:val="fr-FR"/>
        </w:rPr>
        <w:t xml:space="preserve"> (CED</w:t>
      </w:r>
      <w:r w:rsidRPr="00C339FA">
        <w:rPr>
          <w:rFonts w:ascii="Arial" w:hAnsi="Arial" w:cs="Arial"/>
          <w:b/>
          <w:sz w:val="22"/>
          <w:szCs w:val="22"/>
          <w:lang w:val="fr-FR"/>
        </w:rPr>
        <w:t>IES) ?</w:t>
      </w:r>
    </w:p>
    <w:p w14:paraId="5B095A8D" w14:textId="16E80FB3" w:rsidR="00CB61AC" w:rsidRPr="00C339FA" w:rsidRDefault="0056051D" w:rsidP="00C339FA">
      <w:pPr>
        <w:spacing w:line="260" w:lineRule="exact"/>
        <w:jc w:val="both"/>
        <w:rPr>
          <w:rFonts w:ascii="Arial" w:hAnsi="Arial"/>
          <w:sz w:val="19"/>
          <w:szCs w:val="19"/>
          <w:lang w:val="fr-FR"/>
        </w:rPr>
      </w:pPr>
      <w:r w:rsidRPr="00C339FA">
        <w:rPr>
          <w:rFonts w:ascii="Arial" w:hAnsi="Arial"/>
          <w:sz w:val="19"/>
          <w:szCs w:val="19"/>
          <w:lang w:val="fr-FR"/>
        </w:rPr>
        <w:t xml:space="preserve">Pas du tout : </w:t>
      </w:r>
      <w:r w:rsidR="00221E12" w:rsidRPr="00C339FA">
        <w:rPr>
          <w:rFonts w:ascii="Arial" w:hAnsi="Arial"/>
          <w:sz w:val="19"/>
          <w:szCs w:val="19"/>
          <w:lang w:val="fr-FR"/>
        </w:rPr>
        <w:t>les aides financières de l’</w:t>
      </w:r>
      <w:r w:rsidR="00D25200" w:rsidRPr="00C339FA">
        <w:rPr>
          <w:rFonts w:ascii="Arial" w:hAnsi="Arial"/>
          <w:sz w:val="19"/>
          <w:szCs w:val="19"/>
          <w:lang w:val="fr-FR"/>
        </w:rPr>
        <w:t>Etat, communément appe</w:t>
      </w:r>
      <w:r w:rsidR="006C60A6" w:rsidRPr="00C339FA">
        <w:rPr>
          <w:rFonts w:ascii="Arial" w:hAnsi="Arial"/>
          <w:sz w:val="19"/>
          <w:szCs w:val="19"/>
          <w:lang w:val="fr-FR"/>
        </w:rPr>
        <w:t>lées aides C</w:t>
      </w:r>
      <w:r w:rsidR="00221E12" w:rsidRPr="00C339FA">
        <w:rPr>
          <w:rFonts w:ascii="Arial" w:hAnsi="Arial"/>
          <w:sz w:val="19"/>
          <w:szCs w:val="19"/>
          <w:lang w:val="fr-FR"/>
        </w:rPr>
        <w:t>EDIES</w:t>
      </w:r>
      <w:r w:rsidR="00185406" w:rsidRPr="00C339FA">
        <w:rPr>
          <w:rFonts w:ascii="Arial" w:hAnsi="Arial"/>
          <w:sz w:val="19"/>
          <w:szCs w:val="19"/>
          <w:lang w:val="fr-FR"/>
        </w:rPr>
        <w:t xml:space="preserve">, ne sont prévues que </w:t>
      </w:r>
      <w:r w:rsidR="004418F0" w:rsidRPr="00C339FA">
        <w:rPr>
          <w:rFonts w:ascii="Arial" w:hAnsi="Arial"/>
          <w:sz w:val="19"/>
          <w:szCs w:val="19"/>
          <w:lang w:val="fr-FR"/>
        </w:rPr>
        <w:t xml:space="preserve">pour des étudiants dont les parents ou assimilés ont un lien </w:t>
      </w:r>
      <w:r w:rsidR="00AA3250" w:rsidRPr="00C339FA">
        <w:rPr>
          <w:rFonts w:ascii="Arial" w:hAnsi="Arial"/>
          <w:sz w:val="19"/>
          <w:szCs w:val="19"/>
          <w:lang w:val="fr-FR"/>
        </w:rPr>
        <w:t>probant</w:t>
      </w:r>
      <w:r w:rsidR="006D3C5E" w:rsidRPr="00C339FA">
        <w:rPr>
          <w:rFonts w:ascii="Arial" w:hAnsi="Arial"/>
          <w:sz w:val="19"/>
          <w:szCs w:val="19"/>
          <w:lang w:val="fr-FR"/>
        </w:rPr>
        <w:t xml:space="preserve"> </w:t>
      </w:r>
      <w:r w:rsidR="004418F0" w:rsidRPr="00C339FA">
        <w:rPr>
          <w:rFonts w:ascii="Arial" w:hAnsi="Arial"/>
          <w:sz w:val="19"/>
          <w:szCs w:val="19"/>
          <w:lang w:val="fr-FR"/>
        </w:rPr>
        <w:t xml:space="preserve">avec le </w:t>
      </w:r>
      <w:r w:rsidR="006D3C5E" w:rsidRPr="00C339FA">
        <w:rPr>
          <w:rFonts w:ascii="Arial" w:hAnsi="Arial"/>
          <w:sz w:val="19"/>
          <w:szCs w:val="19"/>
          <w:lang w:val="fr-FR"/>
        </w:rPr>
        <w:t>Luxembourg</w:t>
      </w:r>
      <w:r w:rsidR="004418F0" w:rsidRPr="00C339FA">
        <w:rPr>
          <w:rFonts w:ascii="Arial" w:hAnsi="Arial"/>
          <w:sz w:val="19"/>
          <w:szCs w:val="19"/>
          <w:lang w:val="fr-FR"/>
        </w:rPr>
        <w:t xml:space="preserve">. Ici, </w:t>
      </w:r>
      <w:r w:rsidR="00DB175A" w:rsidRPr="00C339FA">
        <w:rPr>
          <w:rFonts w:ascii="Arial" w:hAnsi="Arial"/>
          <w:sz w:val="19"/>
          <w:szCs w:val="19"/>
          <w:lang w:val="fr-FR"/>
        </w:rPr>
        <w:t xml:space="preserve">cette solution de paiement différée s’intéresse à </w:t>
      </w:r>
      <w:r w:rsidR="00EF2868" w:rsidRPr="00C339FA">
        <w:rPr>
          <w:rFonts w:ascii="Arial" w:hAnsi="Arial"/>
          <w:sz w:val="19"/>
          <w:szCs w:val="19"/>
          <w:lang w:val="fr-FR"/>
        </w:rPr>
        <w:t xml:space="preserve">des étudiants </w:t>
      </w:r>
      <w:r w:rsidR="00912D09" w:rsidRPr="00C339FA">
        <w:rPr>
          <w:rFonts w:ascii="Arial" w:hAnsi="Arial"/>
          <w:sz w:val="19"/>
          <w:szCs w:val="19"/>
          <w:lang w:val="fr-FR"/>
        </w:rPr>
        <w:t>talentueux ne provenant</w:t>
      </w:r>
      <w:r w:rsidR="00BB5342" w:rsidRPr="00C339FA">
        <w:rPr>
          <w:rFonts w:ascii="Arial" w:hAnsi="Arial"/>
          <w:sz w:val="19"/>
          <w:szCs w:val="19"/>
          <w:lang w:val="fr-FR"/>
        </w:rPr>
        <w:t xml:space="preserve"> pas de Luxembourg.</w:t>
      </w:r>
    </w:p>
    <w:p w14:paraId="6A5872D6" w14:textId="77777777" w:rsidR="00395187" w:rsidRDefault="00395187" w:rsidP="00596BC5">
      <w:pPr>
        <w:spacing w:line="360" w:lineRule="auto"/>
        <w:rPr>
          <w:rFonts w:ascii="Arial" w:hAnsi="Arial"/>
          <w:sz w:val="19"/>
          <w:szCs w:val="19"/>
          <w:lang w:val="fr-FR"/>
        </w:rPr>
      </w:pPr>
    </w:p>
    <w:p w14:paraId="5E3A6D8F" w14:textId="419EBAC1" w:rsidR="00395187" w:rsidRPr="00C339FA" w:rsidRDefault="00395187" w:rsidP="00507961">
      <w:pPr>
        <w:spacing w:after="60" w:line="260" w:lineRule="exact"/>
        <w:rPr>
          <w:rFonts w:ascii="Arial" w:hAnsi="Arial" w:cs="Arial"/>
          <w:b/>
          <w:sz w:val="22"/>
          <w:szCs w:val="22"/>
          <w:lang w:val="fr-FR"/>
        </w:rPr>
      </w:pPr>
      <w:r w:rsidRPr="00C339FA">
        <w:rPr>
          <w:rFonts w:ascii="Arial" w:hAnsi="Arial" w:cs="Arial"/>
          <w:b/>
          <w:sz w:val="22"/>
          <w:szCs w:val="22"/>
          <w:lang w:val="fr-FR"/>
        </w:rPr>
        <w:t>Comment rembourser</w:t>
      </w:r>
      <w:r w:rsidR="00301B2E" w:rsidRPr="00C339FA">
        <w:rPr>
          <w:rFonts w:ascii="Arial" w:hAnsi="Arial" w:cs="Arial"/>
          <w:b/>
          <w:sz w:val="22"/>
          <w:szCs w:val="22"/>
          <w:lang w:val="fr-FR"/>
        </w:rPr>
        <w:t xml:space="preserve"> la </w:t>
      </w:r>
      <w:r w:rsidR="0091740C" w:rsidRPr="00C339FA">
        <w:rPr>
          <w:rFonts w:ascii="Arial" w:hAnsi="Arial" w:cs="Arial"/>
          <w:b/>
          <w:sz w:val="22"/>
          <w:szCs w:val="22"/>
          <w:lang w:val="fr-FR"/>
        </w:rPr>
        <w:t>facilité</w:t>
      </w:r>
      <w:r w:rsidR="007F2FB4" w:rsidRPr="00C339FA">
        <w:rPr>
          <w:rFonts w:ascii="Arial" w:hAnsi="Arial" w:cs="Arial"/>
          <w:b/>
          <w:sz w:val="22"/>
          <w:szCs w:val="22"/>
          <w:lang w:val="fr-FR"/>
        </w:rPr>
        <w:t xml:space="preserve"> de paiement</w:t>
      </w:r>
      <w:r w:rsidRPr="00C339FA">
        <w:rPr>
          <w:rFonts w:ascii="Arial" w:hAnsi="Arial" w:cs="Arial"/>
          <w:b/>
          <w:sz w:val="22"/>
          <w:szCs w:val="22"/>
          <w:lang w:val="fr-FR"/>
        </w:rPr>
        <w:t> ?</w:t>
      </w:r>
    </w:p>
    <w:p w14:paraId="439D2E66" w14:textId="219331B5" w:rsidR="00395187" w:rsidRPr="00C339FA" w:rsidRDefault="0041578B" w:rsidP="00C339FA">
      <w:pPr>
        <w:spacing w:line="260" w:lineRule="exact"/>
        <w:jc w:val="both"/>
        <w:rPr>
          <w:rFonts w:ascii="Arial" w:hAnsi="Arial"/>
          <w:sz w:val="19"/>
          <w:szCs w:val="19"/>
          <w:lang w:val="fr-FR"/>
        </w:rPr>
      </w:pPr>
      <w:r w:rsidRPr="00C339FA">
        <w:rPr>
          <w:rFonts w:ascii="Arial" w:hAnsi="Arial"/>
          <w:sz w:val="19"/>
          <w:szCs w:val="19"/>
          <w:lang w:val="fr-FR"/>
        </w:rPr>
        <w:t xml:space="preserve">Les conditions </w:t>
      </w:r>
      <w:r w:rsidR="00D8763E" w:rsidRPr="00C339FA">
        <w:rPr>
          <w:rFonts w:ascii="Arial" w:hAnsi="Arial"/>
          <w:sz w:val="19"/>
          <w:szCs w:val="19"/>
          <w:lang w:val="fr-FR"/>
        </w:rPr>
        <w:t xml:space="preserve">de mise en place de la facilité de paiement différé sont réglées lors de l’inscription à l’Université du Luxembourg, </w:t>
      </w:r>
      <w:r w:rsidR="00E13F90" w:rsidRPr="00C339FA">
        <w:rPr>
          <w:rFonts w:ascii="Arial" w:hAnsi="Arial"/>
          <w:sz w:val="19"/>
          <w:szCs w:val="19"/>
          <w:lang w:val="fr-FR"/>
        </w:rPr>
        <w:t xml:space="preserve">au niveau du Service des Etudes et de la Vie Etudiante, en </w:t>
      </w:r>
      <w:r w:rsidR="002E7DC7" w:rsidRPr="00C339FA">
        <w:rPr>
          <w:rFonts w:ascii="Arial" w:hAnsi="Arial"/>
          <w:sz w:val="19"/>
          <w:szCs w:val="19"/>
          <w:lang w:val="fr-FR"/>
        </w:rPr>
        <w:t>parfaite collaboration</w:t>
      </w:r>
      <w:r w:rsidR="00247638" w:rsidRPr="00C339FA">
        <w:rPr>
          <w:rFonts w:ascii="Arial" w:hAnsi="Arial"/>
          <w:sz w:val="19"/>
          <w:szCs w:val="19"/>
          <w:lang w:val="fr-FR"/>
        </w:rPr>
        <w:t xml:space="preserve"> avec les facultés conce</w:t>
      </w:r>
      <w:r w:rsidR="00E13F90" w:rsidRPr="00C339FA">
        <w:rPr>
          <w:rFonts w:ascii="Arial" w:hAnsi="Arial"/>
          <w:sz w:val="19"/>
          <w:szCs w:val="19"/>
          <w:lang w:val="fr-FR"/>
        </w:rPr>
        <w:t>rnées.</w:t>
      </w:r>
      <w:r w:rsidR="00777DB2" w:rsidRPr="00C339FA">
        <w:rPr>
          <w:rFonts w:ascii="Arial" w:hAnsi="Arial"/>
          <w:sz w:val="19"/>
          <w:szCs w:val="19"/>
          <w:lang w:val="fr-FR"/>
        </w:rPr>
        <w:t xml:space="preserve"> L’étud</w:t>
      </w:r>
      <w:r w:rsidR="000E313D" w:rsidRPr="00C339FA">
        <w:rPr>
          <w:rFonts w:ascii="Arial" w:hAnsi="Arial"/>
          <w:sz w:val="19"/>
          <w:szCs w:val="19"/>
          <w:lang w:val="fr-FR"/>
        </w:rPr>
        <w:t>i</w:t>
      </w:r>
      <w:r w:rsidR="00777DB2" w:rsidRPr="00C339FA">
        <w:rPr>
          <w:rFonts w:ascii="Arial" w:hAnsi="Arial"/>
          <w:sz w:val="19"/>
          <w:szCs w:val="19"/>
          <w:lang w:val="fr-FR"/>
        </w:rPr>
        <w:t>a</w:t>
      </w:r>
      <w:r w:rsidR="000E313D" w:rsidRPr="00C339FA">
        <w:rPr>
          <w:rFonts w:ascii="Arial" w:hAnsi="Arial"/>
          <w:sz w:val="19"/>
          <w:szCs w:val="19"/>
          <w:lang w:val="fr-FR"/>
        </w:rPr>
        <w:t>n</w:t>
      </w:r>
      <w:r w:rsidR="00777DB2" w:rsidRPr="00C339FA">
        <w:rPr>
          <w:rFonts w:ascii="Arial" w:hAnsi="Arial"/>
          <w:sz w:val="19"/>
          <w:szCs w:val="19"/>
          <w:lang w:val="fr-FR"/>
        </w:rPr>
        <w:t xml:space="preserve">t </w:t>
      </w:r>
      <w:proofErr w:type="spellStart"/>
      <w:r w:rsidR="00777DB2" w:rsidRPr="00C339FA">
        <w:rPr>
          <w:rFonts w:ascii="Arial" w:hAnsi="Arial"/>
          <w:sz w:val="19"/>
          <w:szCs w:val="19"/>
          <w:lang w:val="fr-FR"/>
        </w:rPr>
        <w:t>a</w:t>
      </w:r>
      <w:proofErr w:type="spellEnd"/>
      <w:r w:rsidR="00777DB2" w:rsidRPr="00C339FA">
        <w:rPr>
          <w:rFonts w:ascii="Arial" w:hAnsi="Arial"/>
          <w:sz w:val="19"/>
          <w:szCs w:val="19"/>
          <w:lang w:val="fr-FR"/>
        </w:rPr>
        <w:t xml:space="preserve"> 3 années pour rembourser le coût de ses études</w:t>
      </w:r>
      <w:r w:rsidR="000765DA" w:rsidRPr="00C339FA">
        <w:rPr>
          <w:rFonts w:ascii="Arial" w:hAnsi="Arial"/>
          <w:sz w:val="19"/>
          <w:szCs w:val="19"/>
          <w:lang w:val="fr-FR"/>
        </w:rPr>
        <w:t>, après sa diplomation, moyennant une année de carence possible</w:t>
      </w:r>
      <w:r w:rsidR="00777DB2" w:rsidRPr="00C339FA">
        <w:rPr>
          <w:rFonts w:ascii="Arial" w:hAnsi="Arial"/>
          <w:sz w:val="19"/>
          <w:szCs w:val="19"/>
          <w:lang w:val="fr-FR"/>
        </w:rPr>
        <w:t>.</w:t>
      </w:r>
    </w:p>
    <w:p w14:paraId="0009D155" w14:textId="77777777" w:rsidR="00395187" w:rsidRDefault="00395187" w:rsidP="00596BC5">
      <w:pPr>
        <w:spacing w:line="360" w:lineRule="auto"/>
        <w:rPr>
          <w:rFonts w:ascii="Arial" w:hAnsi="Arial"/>
          <w:sz w:val="19"/>
          <w:szCs w:val="19"/>
          <w:lang w:val="fr-FR"/>
        </w:rPr>
      </w:pPr>
    </w:p>
    <w:p w14:paraId="13B047EE" w14:textId="5B577120" w:rsidR="00395187" w:rsidRPr="00C339FA" w:rsidRDefault="00395187" w:rsidP="00507961">
      <w:pPr>
        <w:spacing w:after="60" w:line="260" w:lineRule="exact"/>
        <w:rPr>
          <w:rFonts w:ascii="Arial" w:hAnsi="Arial" w:cs="Arial"/>
          <w:b/>
          <w:sz w:val="22"/>
          <w:szCs w:val="22"/>
          <w:lang w:val="fr-FR"/>
        </w:rPr>
      </w:pPr>
      <w:r w:rsidRPr="00C339FA">
        <w:rPr>
          <w:rFonts w:ascii="Arial" w:hAnsi="Arial" w:cs="Arial"/>
          <w:b/>
          <w:sz w:val="22"/>
          <w:szCs w:val="22"/>
          <w:lang w:val="fr-FR"/>
        </w:rPr>
        <w:t>Quand rembourser la</w:t>
      </w:r>
      <w:r w:rsidR="00301B2E" w:rsidRPr="00C339FA">
        <w:rPr>
          <w:rFonts w:ascii="Arial" w:hAnsi="Arial" w:cs="Arial"/>
          <w:b/>
          <w:sz w:val="22"/>
          <w:szCs w:val="22"/>
          <w:lang w:val="fr-FR"/>
        </w:rPr>
        <w:t xml:space="preserve"> </w:t>
      </w:r>
      <w:r w:rsidR="0091740C" w:rsidRPr="00C339FA">
        <w:rPr>
          <w:rFonts w:ascii="Arial" w:hAnsi="Arial" w:cs="Arial"/>
          <w:b/>
          <w:sz w:val="22"/>
          <w:szCs w:val="22"/>
          <w:lang w:val="fr-FR"/>
        </w:rPr>
        <w:t>facilité</w:t>
      </w:r>
      <w:r w:rsidR="009615DB" w:rsidRPr="00C339FA">
        <w:rPr>
          <w:rFonts w:ascii="Arial" w:hAnsi="Arial" w:cs="Arial"/>
          <w:b/>
          <w:sz w:val="22"/>
          <w:szCs w:val="22"/>
          <w:lang w:val="fr-FR"/>
        </w:rPr>
        <w:t xml:space="preserve"> de paiement</w:t>
      </w:r>
      <w:r w:rsidRPr="00C339FA">
        <w:rPr>
          <w:rFonts w:ascii="Arial" w:hAnsi="Arial" w:cs="Arial"/>
          <w:b/>
          <w:sz w:val="22"/>
          <w:szCs w:val="22"/>
          <w:lang w:val="fr-FR"/>
        </w:rPr>
        <w:t> ?</w:t>
      </w:r>
    </w:p>
    <w:p w14:paraId="5F05315F" w14:textId="44C56DCE" w:rsidR="00E87169" w:rsidRPr="00C339FA" w:rsidRDefault="00240670" w:rsidP="00C339FA">
      <w:pPr>
        <w:spacing w:line="260" w:lineRule="exact"/>
        <w:jc w:val="both"/>
        <w:rPr>
          <w:rFonts w:ascii="Arial" w:hAnsi="Arial"/>
          <w:sz w:val="19"/>
          <w:szCs w:val="19"/>
          <w:lang w:val="fr-FR"/>
        </w:rPr>
      </w:pPr>
      <w:r w:rsidRPr="00C339FA">
        <w:rPr>
          <w:rFonts w:ascii="Arial" w:hAnsi="Arial"/>
          <w:sz w:val="19"/>
          <w:szCs w:val="19"/>
          <w:lang w:val="fr-FR"/>
        </w:rPr>
        <w:t xml:space="preserve">Le </w:t>
      </w:r>
      <w:r w:rsidR="001A78B1" w:rsidRPr="00C339FA">
        <w:rPr>
          <w:rFonts w:ascii="Arial" w:hAnsi="Arial"/>
          <w:sz w:val="19"/>
          <w:szCs w:val="19"/>
          <w:lang w:val="fr-FR"/>
        </w:rPr>
        <w:t xml:space="preserve">moment </w:t>
      </w:r>
      <w:r w:rsidR="00315637" w:rsidRPr="00C339FA">
        <w:rPr>
          <w:rFonts w:ascii="Arial" w:hAnsi="Arial"/>
          <w:sz w:val="19"/>
          <w:szCs w:val="19"/>
          <w:lang w:val="fr-FR"/>
        </w:rPr>
        <w:t xml:space="preserve">du </w:t>
      </w:r>
      <w:r w:rsidRPr="00C339FA">
        <w:rPr>
          <w:rFonts w:ascii="Arial" w:hAnsi="Arial"/>
          <w:sz w:val="19"/>
          <w:szCs w:val="19"/>
          <w:lang w:val="fr-FR"/>
        </w:rPr>
        <w:t xml:space="preserve">remboursement </w:t>
      </w:r>
      <w:r w:rsidR="004E4C5F" w:rsidRPr="00C339FA">
        <w:rPr>
          <w:rFonts w:ascii="Arial" w:hAnsi="Arial"/>
          <w:sz w:val="19"/>
          <w:szCs w:val="19"/>
          <w:lang w:val="fr-FR"/>
        </w:rPr>
        <w:t xml:space="preserve">est </w:t>
      </w:r>
      <w:r w:rsidR="006E648C" w:rsidRPr="00C339FA">
        <w:rPr>
          <w:rFonts w:ascii="Arial" w:hAnsi="Arial"/>
          <w:sz w:val="19"/>
          <w:szCs w:val="19"/>
          <w:lang w:val="fr-FR"/>
        </w:rPr>
        <w:t xml:space="preserve">prévu dans le cadre </w:t>
      </w:r>
      <w:r w:rsidR="006D036C" w:rsidRPr="00C339FA">
        <w:rPr>
          <w:rFonts w:ascii="Arial" w:hAnsi="Arial"/>
          <w:sz w:val="19"/>
          <w:szCs w:val="19"/>
          <w:lang w:val="fr-FR"/>
        </w:rPr>
        <w:t xml:space="preserve">d’un plan de paiement </w:t>
      </w:r>
      <w:r w:rsidR="00461F98" w:rsidRPr="00C339FA">
        <w:rPr>
          <w:rFonts w:ascii="Arial" w:hAnsi="Arial"/>
          <w:sz w:val="19"/>
          <w:szCs w:val="19"/>
          <w:lang w:val="fr-FR"/>
        </w:rPr>
        <w:t>déterminé</w:t>
      </w:r>
      <w:r w:rsidR="009C5750" w:rsidRPr="00C339FA">
        <w:rPr>
          <w:rFonts w:ascii="Arial" w:hAnsi="Arial"/>
          <w:sz w:val="19"/>
          <w:szCs w:val="19"/>
          <w:lang w:val="fr-FR"/>
        </w:rPr>
        <w:t xml:space="preserve"> entre </w:t>
      </w:r>
      <w:r w:rsidR="00DB0ED8" w:rsidRPr="00C339FA">
        <w:rPr>
          <w:rFonts w:ascii="Arial" w:hAnsi="Arial"/>
          <w:sz w:val="19"/>
          <w:szCs w:val="19"/>
          <w:lang w:val="fr-FR"/>
        </w:rPr>
        <w:t>l’</w:t>
      </w:r>
      <w:r w:rsidR="00B225FC" w:rsidRPr="00C339FA">
        <w:rPr>
          <w:rFonts w:ascii="Arial" w:hAnsi="Arial"/>
          <w:sz w:val="19"/>
          <w:szCs w:val="19"/>
          <w:lang w:val="fr-FR"/>
        </w:rPr>
        <w:t>étudiant</w:t>
      </w:r>
      <w:r w:rsidR="00F15B33" w:rsidRPr="00C339FA">
        <w:rPr>
          <w:rFonts w:ascii="Arial" w:hAnsi="Arial"/>
          <w:sz w:val="19"/>
          <w:szCs w:val="19"/>
          <w:lang w:val="fr-FR"/>
        </w:rPr>
        <w:t xml:space="preserve"> </w:t>
      </w:r>
      <w:r w:rsidR="00B95F5D" w:rsidRPr="00C339FA">
        <w:rPr>
          <w:rFonts w:ascii="Arial" w:hAnsi="Arial"/>
          <w:sz w:val="19"/>
          <w:szCs w:val="19"/>
          <w:lang w:val="fr-FR"/>
        </w:rPr>
        <w:t>e</w:t>
      </w:r>
      <w:r w:rsidR="00F15B33" w:rsidRPr="00C339FA">
        <w:rPr>
          <w:rFonts w:ascii="Arial" w:hAnsi="Arial"/>
          <w:sz w:val="19"/>
          <w:szCs w:val="19"/>
          <w:lang w:val="fr-FR"/>
        </w:rPr>
        <w:t>t l’Université, sur les bases d</w:t>
      </w:r>
      <w:r w:rsidR="00924FB5" w:rsidRPr="00C339FA">
        <w:rPr>
          <w:rFonts w:ascii="Arial" w:hAnsi="Arial"/>
          <w:sz w:val="19"/>
          <w:szCs w:val="19"/>
          <w:lang w:val="fr-FR"/>
        </w:rPr>
        <w:t>’</w:t>
      </w:r>
      <w:r w:rsidR="00F15B33" w:rsidRPr="00C339FA">
        <w:rPr>
          <w:rFonts w:ascii="Arial" w:hAnsi="Arial"/>
          <w:sz w:val="19"/>
          <w:szCs w:val="19"/>
          <w:lang w:val="fr-FR"/>
        </w:rPr>
        <w:t>u</w:t>
      </w:r>
      <w:r w:rsidR="00924FB5" w:rsidRPr="00C339FA">
        <w:rPr>
          <w:rFonts w:ascii="Arial" w:hAnsi="Arial"/>
          <w:sz w:val="19"/>
          <w:szCs w:val="19"/>
          <w:lang w:val="fr-FR"/>
        </w:rPr>
        <w:t>n</w:t>
      </w:r>
      <w:r w:rsidR="00F15B33" w:rsidRPr="00C339FA">
        <w:rPr>
          <w:rFonts w:ascii="Arial" w:hAnsi="Arial"/>
          <w:sz w:val="19"/>
          <w:szCs w:val="19"/>
          <w:lang w:val="fr-FR"/>
        </w:rPr>
        <w:t xml:space="preserve"> </w:t>
      </w:r>
      <w:r w:rsidR="00F7416E" w:rsidRPr="00C339FA">
        <w:rPr>
          <w:rFonts w:ascii="Arial" w:hAnsi="Arial"/>
          <w:sz w:val="19"/>
          <w:szCs w:val="19"/>
          <w:lang w:val="fr-FR"/>
        </w:rPr>
        <w:t xml:space="preserve">contrat </w:t>
      </w:r>
      <w:r w:rsidR="00B225FC" w:rsidRPr="00C339FA">
        <w:rPr>
          <w:rFonts w:ascii="Arial" w:hAnsi="Arial"/>
          <w:sz w:val="19"/>
          <w:szCs w:val="19"/>
          <w:lang w:val="fr-FR"/>
        </w:rPr>
        <w:t>précisant les obligations des deux parties</w:t>
      </w:r>
      <w:r w:rsidR="00547B48" w:rsidRPr="00C339FA">
        <w:rPr>
          <w:rFonts w:ascii="Arial" w:hAnsi="Arial"/>
          <w:sz w:val="19"/>
          <w:szCs w:val="19"/>
          <w:lang w:val="fr-FR"/>
        </w:rPr>
        <w:t>, en montant et en période</w:t>
      </w:r>
      <w:r w:rsidR="00A27405" w:rsidRPr="00C339FA">
        <w:rPr>
          <w:rFonts w:ascii="Arial" w:hAnsi="Arial"/>
          <w:sz w:val="19"/>
          <w:szCs w:val="19"/>
          <w:lang w:val="fr-FR"/>
        </w:rPr>
        <w:t xml:space="preserve">, et </w:t>
      </w:r>
      <w:r w:rsidR="0068248B" w:rsidRPr="00C339FA">
        <w:rPr>
          <w:rFonts w:ascii="Arial" w:hAnsi="Arial"/>
          <w:sz w:val="19"/>
          <w:szCs w:val="19"/>
          <w:lang w:val="fr-FR"/>
        </w:rPr>
        <w:t>conformément</w:t>
      </w:r>
      <w:r w:rsidR="00A27405" w:rsidRPr="00C339FA">
        <w:rPr>
          <w:rFonts w:ascii="Arial" w:hAnsi="Arial"/>
          <w:sz w:val="19"/>
          <w:szCs w:val="19"/>
          <w:lang w:val="fr-FR"/>
        </w:rPr>
        <w:t xml:space="preserve"> au programme Erasmus+</w:t>
      </w:r>
      <w:r w:rsidR="00B225FC" w:rsidRPr="00C339FA">
        <w:rPr>
          <w:rFonts w:ascii="Arial" w:hAnsi="Arial"/>
          <w:sz w:val="19"/>
          <w:szCs w:val="19"/>
          <w:lang w:val="fr-FR"/>
        </w:rPr>
        <w:t>.</w:t>
      </w:r>
    </w:p>
    <w:p w14:paraId="7D4CADA0" w14:textId="77777777" w:rsidR="00E87169" w:rsidRDefault="00E87169" w:rsidP="00596BC5">
      <w:pPr>
        <w:spacing w:line="360" w:lineRule="auto"/>
        <w:rPr>
          <w:rFonts w:ascii="Arial" w:hAnsi="Arial"/>
          <w:sz w:val="19"/>
          <w:szCs w:val="19"/>
          <w:lang w:val="fr-FR"/>
        </w:rPr>
      </w:pPr>
    </w:p>
    <w:p w14:paraId="01ADC76B" w14:textId="2DDDAA12" w:rsidR="00E87169" w:rsidRPr="00C339FA" w:rsidRDefault="00165369" w:rsidP="00507961">
      <w:pPr>
        <w:spacing w:after="60" w:line="260" w:lineRule="exact"/>
        <w:rPr>
          <w:rFonts w:ascii="Arial" w:hAnsi="Arial" w:cs="Arial"/>
          <w:b/>
          <w:sz w:val="22"/>
          <w:szCs w:val="22"/>
          <w:lang w:val="fr-FR"/>
        </w:rPr>
      </w:pPr>
      <w:r w:rsidRPr="00C339FA">
        <w:rPr>
          <w:rFonts w:ascii="Arial" w:hAnsi="Arial" w:cs="Arial"/>
          <w:b/>
          <w:sz w:val="22"/>
          <w:szCs w:val="22"/>
          <w:lang w:val="fr-FR"/>
        </w:rPr>
        <w:t>A qui rembourser les sommes de la facilité de paiement ?</w:t>
      </w:r>
    </w:p>
    <w:p w14:paraId="6A37F56C" w14:textId="59D50ECF" w:rsidR="00BF3D43" w:rsidRPr="00C339FA" w:rsidRDefault="00954CA9" w:rsidP="00C339FA">
      <w:pPr>
        <w:spacing w:line="260" w:lineRule="exact"/>
        <w:jc w:val="both"/>
        <w:rPr>
          <w:rFonts w:ascii="Arial" w:hAnsi="Arial"/>
          <w:sz w:val="19"/>
          <w:szCs w:val="19"/>
          <w:lang w:val="fr-FR"/>
        </w:rPr>
      </w:pPr>
      <w:r w:rsidRPr="00C339FA">
        <w:rPr>
          <w:rFonts w:ascii="Arial" w:hAnsi="Arial"/>
          <w:sz w:val="19"/>
          <w:szCs w:val="19"/>
          <w:lang w:val="fr-FR"/>
        </w:rPr>
        <w:t xml:space="preserve">Le remboursement est à faire à l’Université du </w:t>
      </w:r>
      <w:r w:rsidR="005646D1" w:rsidRPr="00C339FA">
        <w:rPr>
          <w:rFonts w:ascii="Arial" w:hAnsi="Arial"/>
          <w:sz w:val="19"/>
          <w:szCs w:val="19"/>
          <w:lang w:val="fr-FR"/>
        </w:rPr>
        <w:t>Luxembourg</w:t>
      </w:r>
      <w:r w:rsidR="00906249" w:rsidRPr="00C339FA">
        <w:rPr>
          <w:rFonts w:ascii="Arial" w:hAnsi="Arial"/>
          <w:sz w:val="19"/>
          <w:szCs w:val="19"/>
          <w:lang w:val="fr-FR"/>
        </w:rPr>
        <w:t>, qui avance les fonds de formation en master</w:t>
      </w:r>
      <w:r w:rsidR="005646D1" w:rsidRPr="00C339FA">
        <w:rPr>
          <w:rFonts w:ascii="Arial" w:hAnsi="Arial"/>
          <w:sz w:val="19"/>
          <w:szCs w:val="19"/>
          <w:lang w:val="fr-FR"/>
        </w:rPr>
        <w:t>.</w:t>
      </w:r>
    </w:p>
    <w:p w14:paraId="7FCF1190" w14:textId="77777777" w:rsidR="00BF3D43" w:rsidRDefault="00BF3D43" w:rsidP="00C339FA">
      <w:pPr>
        <w:spacing w:line="260" w:lineRule="exact"/>
        <w:jc w:val="both"/>
        <w:rPr>
          <w:rFonts w:ascii="Arial" w:hAnsi="Arial"/>
          <w:sz w:val="19"/>
          <w:szCs w:val="19"/>
          <w:lang w:val="fr-FR"/>
        </w:rPr>
      </w:pPr>
    </w:p>
    <w:p w14:paraId="3888DA7D" w14:textId="42FBD0AC" w:rsidR="00084CB2" w:rsidRPr="00C339FA" w:rsidRDefault="00084CB2" w:rsidP="00507961">
      <w:pPr>
        <w:spacing w:after="60" w:line="260" w:lineRule="exact"/>
        <w:rPr>
          <w:rFonts w:ascii="Arial" w:hAnsi="Arial" w:cs="Arial"/>
          <w:b/>
          <w:sz w:val="22"/>
          <w:szCs w:val="22"/>
          <w:lang w:val="fr-FR"/>
        </w:rPr>
      </w:pPr>
      <w:r w:rsidRPr="00C339FA">
        <w:rPr>
          <w:rFonts w:ascii="Arial" w:hAnsi="Arial" w:cs="Arial"/>
          <w:b/>
          <w:sz w:val="22"/>
          <w:szCs w:val="22"/>
          <w:lang w:val="fr-FR"/>
        </w:rPr>
        <w:t>Quel est l’</w:t>
      </w:r>
      <w:r w:rsidR="00BD6AD0" w:rsidRPr="00C339FA">
        <w:rPr>
          <w:rFonts w:ascii="Arial" w:hAnsi="Arial" w:cs="Arial"/>
          <w:b/>
          <w:sz w:val="22"/>
          <w:szCs w:val="22"/>
          <w:lang w:val="fr-FR"/>
        </w:rPr>
        <w:t>intérê</w:t>
      </w:r>
      <w:r w:rsidRPr="00C339FA">
        <w:rPr>
          <w:rFonts w:ascii="Arial" w:hAnsi="Arial" w:cs="Arial"/>
          <w:b/>
          <w:sz w:val="22"/>
          <w:szCs w:val="22"/>
          <w:lang w:val="fr-FR"/>
        </w:rPr>
        <w:t xml:space="preserve">t </w:t>
      </w:r>
      <w:r w:rsidR="001A6E19" w:rsidRPr="00C339FA">
        <w:rPr>
          <w:rFonts w:ascii="Arial" w:hAnsi="Arial" w:cs="Arial"/>
          <w:b/>
          <w:sz w:val="22"/>
          <w:szCs w:val="22"/>
          <w:lang w:val="fr-FR"/>
        </w:rPr>
        <w:t xml:space="preserve">de cette </w:t>
      </w:r>
      <w:r w:rsidR="00237847" w:rsidRPr="00C339FA">
        <w:rPr>
          <w:rFonts w:ascii="Arial" w:hAnsi="Arial" w:cs="Arial"/>
          <w:b/>
          <w:sz w:val="22"/>
          <w:szCs w:val="22"/>
          <w:lang w:val="fr-FR"/>
        </w:rPr>
        <w:t>initiative</w:t>
      </w:r>
      <w:r w:rsidR="001A6E19" w:rsidRPr="00C339FA">
        <w:rPr>
          <w:rFonts w:ascii="Arial" w:hAnsi="Arial" w:cs="Arial"/>
          <w:b/>
          <w:sz w:val="22"/>
          <w:szCs w:val="22"/>
          <w:lang w:val="fr-FR"/>
        </w:rPr>
        <w:t xml:space="preserve"> </w:t>
      </w:r>
      <w:r w:rsidRPr="00C339FA">
        <w:rPr>
          <w:rFonts w:ascii="Arial" w:hAnsi="Arial" w:cs="Arial"/>
          <w:b/>
          <w:sz w:val="22"/>
          <w:szCs w:val="22"/>
          <w:lang w:val="fr-FR"/>
        </w:rPr>
        <w:t xml:space="preserve">pour l’Université du </w:t>
      </w:r>
      <w:r w:rsidR="00BD6AD0" w:rsidRPr="00C339FA">
        <w:rPr>
          <w:rFonts w:ascii="Arial" w:hAnsi="Arial" w:cs="Arial"/>
          <w:b/>
          <w:sz w:val="22"/>
          <w:szCs w:val="22"/>
          <w:lang w:val="fr-FR"/>
        </w:rPr>
        <w:t>Luxembourg ?</w:t>
      </w:r>
    </w:p>
    <w:p w14:paraId="318C26F4" w14:textId="3B13E915" w:rsidR="00BD6AD0" w:rsidRPr="00C339FA" w:rsidRDefault="0045167B" w:rsidP="00C339FA">
      <w:pPr>
        <w:spacing w:line="260" w:lineRule="exact"/>
        <w:jc w:val="both"/>
        <w:rPr>
          <w:rFonts w:ascii="Arial" w:hAnsi="Arial"/>
          <w:sz w:val="19"/>
          <w:szCs w:val="19"/>
          <w:lang w:val="fr-FR"/>
        </w:rPr>
      </w:pPr>
      <w:r w:rsidRPr="00C339FA">
        <w:rPr>
          <w:rFonts w:ascii="Arial" w:hAnsi="Arial"/>
          <w:sz w:val="19"/>
          <w:szCs w:val="19"/>
          <w:lang w:val="fr-FR"/>
        </w:rPr>
        <w:t xml:space="preserve">L’Université pourra </w:t>
      </w:r>
      <w:r w:rsidR="00FC24DE" w:rsidRPr="00C339FA">
        <w:rPr>
          <w:rFonts w:ascii="Arial" w:hAnsi="Arial"/>
          <w:sz w:val="19"/>
          <w:szCs w:val="19"/>
          <w:lang w:val="fr-FR"/>
        </w:rPr>
        <w:t>recruter</w:t>
      </w:r>
      <w:r w:rsidR="00046BC3" w:rsidRPr="00C339FA">
        <w:rPr>
          <w:rFonts w:ascii="Arial" w:hAnsi="Arial"/>
          <w:sz w:val="19"/>
          <w:szCs w:val="19"/>
          <w:lang w:val="fr-FR"/>
        </w:rPr>
        <w:t xml:space="preserve"> d</w:t>
      </w:r>
      <w:r w:rsidR="00FC24DE" w:rsidRPr="00C339FA">
        <w:rPr>
          <w:rFonts w:ascii="Arial" w:hAnsi="Arial"/>
          <w:sz w:val="19"/>
          <w:szCs w:val="19"/>
          <w:lang w:val="fr-FR"/>
        </w:rPr>
        <w:t xml:space="preserve">es </w:t>
      </w:r>
      <w:r w:rsidR="00046BC3" w:rsidRPr="00C339FA">
        <w:rPr>
          <w:rFonts w:ascii="Arial" w:hAnsi="Arial"/>
          <w:sz w:val="19"/>
          <w:szCs w:val="19"/>
          <w:lang w:val="fr-FR"/>
        </w:rPr>
        <w:t>étudiants de qualité, futurs talents pour l’économie luxembourgeoise et européenne.</w:t>
      </w:r>
      <w:r w:rsidR="000759C7" w:rsidRPr="00C339FA">
        <w:rPr>
          <w:rFonts w:ascii="Arial" w:hAnsi="Arial"/>
          <w:sz w:val="19"/>
          <w:szCs w:val="19"/>
          <w:lang w:val="fr-FR"/>
        </w:rPr>
        <w:t xml:space="preserve"> De plus, l’</w:t>
      </w:r>
      <w:r w:rsidR="00014984" w:rsidRPr="00C339FA">
        <w:rPr>
          <w:rFonts w:ascii="Arial" w:hAnsi="Arial"/>
          <w:sz w:val="19"/>
          <w:szCs w:val="19"/>
          <w:lang w:val="fr-FR"/>
        </w:rPr>
        <w:t xml:space="preserve">Université </w:t>
      </w:r>
      <w:r w:rsidR="006B47EB" w:rsidRPr="00C339FA">
        <w:rPr>
          <w:rFonts w:ascii="Arial" w:hAnsi="Arial"/>
          <w:sz w:val="19"/>
          <w:szCs w:val="19"/>
          <w:lang w:val="fr-FR"/>
        </w:rPr>
        <w:t>assure</w:t>
      </w:r>
      <w:r w:rsidR="000759C7" w:rsidRPr="00C339FA">
        <w:rPr>
          <w:rFonts w:ascii="Arial" w:hAnsi="Arial"/>
          <w:sz w:val="19"/>
          <w:szCs w:val="19"/>
          <w:lang w:val="fr-FR"/>
        </w:rPr>
        <w:t xml:space="preserve"> </w:t>
      </w:r>
      <w:r w:rsidR="003D60C7" w:rsidRPr="00C339FA">
        <w:rPr>
          <w:rFonts w:ascii="Arial" w:hAnsi="Arial"/>
          <w:sz w:val="19"/>
          <w:szCs w:val="19"/>
          <w:lang w:val="fr-FR"/>
        </w:rPr>
        <w:t>un</w:t>
      </w:r>
      <w:r w:rsidR="000759C7" w:rsidRPr="00C339FA">
        <w:rPr>
          <w:rFonts w:ascii="Arial" w:hAnsi="Arial"/>
          <w:sz w:val="19"/>
          <w:szCs w:val="19"/>
          <w:lang w:val="fr-FR"/>
        </w:rPr>
        <w:t xml:space="preserve"> rôle </w:t>
      </w:r>
      <w:r w:rsidR="00C56DDB" w:rsidRPr="00C339FA">
        <w:rPr>
          <w:rFonts w:ascii="Arial" w:hAnsi="Arial"/>
          <w:sz w:val="19"/>
          <w:szCs w:val="19"/>
          <w:lang w:val="fr-FR"/>
        </w:rPr>
        <w:t xml:space="preserve">important </w:t>
      </w:r>
      <w:r w:rsidR="003D60C7" w:rsidRPr="00C339FA">
        <w:rPr>
          <w:rFonts w:ascii="Arial" w:hAnsi="Arial"/>
          <w:sz w:val="19"/>
          <w:szCs w:val="19"/>
          <w:lang w:val="fr-FR"/>
        </w:rPr>
        <w:t xml:space="preserve">dans </w:t>
      </w:r>
      <w:r w:rsidR="00B23EE3" w:rsidRPr="00C339FA">
        <w:rPr>
          <w:rFonts w:ascii="Arial" w:hAnsi="Arial"/>
          <w:sz w:val="19"/>
          <w:szCs w:val="19"/>
          <w:lang w:val="fr-FR"/>
        </w:rPr>
        <w:t xml:space="preserve">la création </w:t>
      </w:r>
      <w:r w:rsidR="00E7245B" w:rsidRPr="00C339FA">
        <w:rPr>
          <w:rFonts w:ascii="Arial" w:hAnsi="Arial"/>
          <w:sz w:val="19"/>
          <w:szCs w:val="19"/>
          <w:lang w:val="fr-FR"/>
        </w:rPr>
        <w:t xml:space="preserve">et la mise en place </w:t>
      </w:r>
      <w:r w:rsidR="00B23EE3" w:rsidRPr="00C339FA">
        <w:rPr>
          <w:rFonts w:ascii="Arial" w:hAnsi="Arial"/>
          <w:sz w:val="19"/>
          <w:szCs w:val="19"/>
          <w:lang w:val="fr-FR"/>
        </w:rPr>
        <w:t>de</w:t>
      </w:r>
      <w:r w:rsidR="003D60C7" w:rsidRPr="00C339FA">
        <w:rPr>
          <w:rFonts w:ascii="Arial" w:hAnsi="Arial"/>
          <w:sz w:val="19"/>
          <w:szCs w:val="19"/>
          <w:lang w:val="fr-FR"/>
        </w:rPr>
        <w:t xml:space="preserve"> solutions </w:t>
      </w:r>
      <w:r w:rsidR="00317A81" w:rsidRPr="00C339FA">
        <w:rPr>
          <w:rFonts w:ascii="Arial" w:hAnsi="Arial"/>
          <w:sz w:val="19"/>
          <w:szCs w:val="19"/>
          <w:lang w:val="fr-FR"/>
        </w:rPr>
        <w:t xml:space="preserve">innovantes </w:t>
      </w:r>
      <w:r w:rsidR="004153F6" w:rsidRPr="00C339FA">
        <w:rPr>
          <w:rFonts w:ascii="Arial" w:hAnsi="Arial"/>
          <w:sz w:val="19"/>
          <w:szCs w:val="19"/>
          <w:lang w:val="fr-FR"/>
        </w:rPr>
        <w:t>pour le</w:t>
      </w:r>
      <w:r w:rsidR="003D60C7" w:rsidRPr="00C339FA">
        <w:rPr>
          <w:rFonts w:ascii="Arial" w:hAnsi="Arial"/>
          <w:sz w:val="19"/>
          <w:szCs w:val="19"/>
          <w:lang w:val="fr-FR"/>
        </w:rPr>
        <w:t xml:space="preserve"> soutien financier aux étudiants </w:t>
      </w:r>
      <w:r w:rsidR="00DF74AA" w:rsidRPr="00C339FA">
        <w:rPr>
          <w:rFonts w:ascii="Arial" w:hAnsi="Arial"/>
          <w:sz w:val="19"/>
          <w:szCs w:val="19"/>
          <w:lang w:val="fr-FR"/>
        </w:rPr>
        <w:t>dépassant les frontières</w:t>
      </w:r>
      <w:r w:rsidR="005F3974" w:rsidRPr="00C339FA">
        <w:rPr>
          <w:rFonts w:ascii="Arial" w:hAnsi="Arial"/>
          <w:sz w:val="19"/>
          <w:szCs w:val="19"/>
          <w:lang w:val="fr-FR"/>
        </w:rPr>
        <w:t xml:space="preserve"> nationales</w:t>
      </w:r>
      <w:r w:rsidR="003A4153" w:rsidRPr="00C339FA">
        <w:rPr>
          <w:rFonts w:ascii="Arial" w:hAnsi="Arial"/>
          <w:sz w:val="19"/>
          <w:szCs w:val="19"/>
          <w:lang w:val="fr-FR"/>
        </w:rPr>
        <w:t>.</w:t>
      </w:r>
    </w:p>
    <w:p w14:paraId="68BF2E23" w14:textId="77777777" w:rsidR="00BD6AD0" w:rsidRPr="00395187" w:rsidRDefault="00BD6AD0" w:rsidP="00596BC5">
      <w:pPr>
        <w:spacing w:line="360" w:lineRule="auto"/>
        <w:rPr>
          <w:rFonts w:ascii="Arial" w:hAnsi="Arial"/>
          <w:sz w:val="19"/>
          <w:szCs w:val="19"/>
          <w:lang w:val="fr-FR"/>
        </w:rPr>
      </w:pPr>
    </w:p>
    <w:sectPr w:rsidR="00BD6AD0" w:rsidRPr="00395187" w:rsidSect="00507961">
      <w:headerReference w:type="default" r:id="rId7"/>
      <w:footerReference w:type="default" r:id="rId8"/>
      <w:pgSz w:w="11900" w:h="16840"/>
      <w:pgMar w:top="1701" w:right="737" w:bottom="1134" w:left="2722"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4F38" w14:textId="77777777" w:rsidR="00C339FA" w:rsidRDefault="00C339FA" w:rsidP="00C339FA">
      <w:r>
        <w:separator/>
      </w:r>
    </w:p>
  </w:endnote>
  <w:endnote w:type="continuationSeparator" w:id="0">
    <w:p w14:paraId="4FA0995F" w14:textId="77777777" w:rsidR="00C339FA" w:rsidRDefault="00C339FA" w:rsidP="00C3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0773261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B4C6419" w14:textId="7B14AA18" w:rsidR="00507961" w:rsidRPr="00507961" w:rsidRDefault="001928D9" w:rsidP="001928D9">
            <w:pPr>
              <w:pStyle w:val="Footer"/>
              <w:tabs>
                <w:tab w:val="left" w:pos="7371"/>
              </w:tabs>
              <w:rPr>
                <w:rFonts w:ascii="Arial" w:hAnsi="Arial" w:cs="Arial"/>
                <w:sz w:val="20"/>
                <w:szCs w:val="20"/>
              </w:rPr>
            </w:pPr>
            <w:r>
              <w:rPr>
                <w:rFonts w:ascii="Arial" w:hAnsi="Arial" w:cs="Arial"/>
                <w:sz w:val="20"/>
                <w:szCs w:val="20"/>
              </w:rPr>
              <w:t>ET/</w:t>
            </w:r>
            <w:proofErr w:type="spellStart"/>
            <w:r>
              <w:rPr>
                <w:rFonts w:ascii="Arial" w:hAnsi="Arial" w:cs="Arial"/>
                <w:sz w:val="20"/>
                <w:szCs w:val="20"/>
              </w:rPr>
              <w:t>nk</w:t>
            </w:r>
            <w:proofErr w:type="spellEnd"/>
            <w:r>
              <w:rPr>
                <w:rFonts w:ascii="Arial" w:hAnsi="Arial" w:cs="Arial"/>
                <w:sz w:val="20"/>
                <w:szCs w:val="20"/>
              </w:rPr>
              <w:t xml:space="preserve"> – 18/01/2017</w:t>
            </w:r>
            <w:r>
              <w:rPr>
                <w:rFonts w:ascii="Arial" w:hAnsi="Arial" w:cs="Arial"/>
                <w:sz w:val="20"/>
                <w:szCs w:val="20"/>
              </w:rPr>
              <w:tab/>
            </w:r>
            <w:r>
              <w:rPr>
                <w:rFonts w:ascii="Arial" w:hAnsi="Arial" w:cs="Arial"/>
                <w:sz w:val="20"/>
                <w:szCs w:val="20"/>
              </w:rPr>
              <w:tab/>
            </w:r>
            <w:r w:rsidR="00507961" w:rsidRPr="00507961">
              <w:rPr>
                <w:rFonts w:ascii="Arial" w:hAnsi="Arial" w:cs="Arial"/>
                <w:sz w:val="20"/>
                <w:szCs w:val="20"/>
              </w:rPr>
              <w:t xml:space="preserve">Page </w:t>
            </w:r>
            <w:r w:rsidR="00507961" w:rsidRPr="00507961">
              <w:rPr>
                <w:rFonts w:ascii="Arial" w:hAnsi="Arial" w:cs="Arial"/>
                <w:b/>
                <w:bCs/>
                <w:sz w:val="20"/>
                <w:szCs w:val="20"/>
              </w:rPr>
              <w:fldChar w:fldCharType="begin"/>
            </w:r>
            <w:r w:rsidR="00507961" w:rsidRPr="00507961">
              <w:rPr>
                <w:rFonts w:ascii="Arial" w:hAnsi="Arial" w:cs="Arial"/>
                <w:b/>
                <w:bCs/>
                <w:sz w:val="20"/>
                <w:szCs w:val="20"/>
              </w:rPr>
              <w:instrText xml:space="preserve"> PAGE </w:instrText>
            </w:r>
            <w:r w:rsidR="00507961" w:rsidRPr="00507961">
              <w:rPr>
                <w:rFonts w:ascii="Arial" w:hAnsi="Arial" w:cs="Arial"/>
                <w:b/>
                <w:bCs/>
                <w:sz w:val="20"/>
                <w:szCs w:val="20"/>
              </w:rPr>
              <w:fldChar w:fldCharType="separate"/>
            </w:r>
            <w:r w:rsidR="00262795">
              <w:rPr>
                <w:rFonts w:ascii="Arial" w:hAnsi="Arial" w:cs="Arial"/>
                <w:b/>
                <w:bCs/>
                <w:noProof/>
                <w:sz w:val="20"/>
                <w:szCs w:val="20"/>
              </w:rPr>
              <w:t>1</w:t>
            </w:r>
            <w:r w:rsidR="00507961" w:rsidRPr="00507961">
              <w:rPr>
                <w:rFonts w:ascii="Arial" w:hAnsi="Arial" w:cs="Arial"/>
                <w:b/>
                <w:bCs/>
                <w:sz w:val="20"/>
                <w:szCs w:val="20"/>
              </w:rPr>
              <w:fldChar w:fldCharType="end"/>
            </w:r>
            <w:r w:rsidR="00507961" w:rsidRPr="00507961">
              <w:rPr>
                <w:rFonts w:ascii="Arial" w:hAnsi="Arial" w:cs="Arial"/>
                <w:sz w:val="20"/>
                <w:szCs w:val="20"/>
              </w:rPr>
              <w:t xml:space="preserve"> of </w:t>
            </w:r>
            <w:r w:rsidR="00507961" w:rsidRPr="00507961">
              <w:rPr>
                <w:rFonts w:ascii="Arial" w:hAnsi="Arial" w:cs="Arial"/>
                <w:b/>
                <w:bCs/>
                <w:sz w:val="20"/>
                <w:szCs w:val="20"/>
              </w:rPr>
              <w:fldChar w:fldCharType="begin"/>
            </w:r>
            <w:r w:rsidR="00507961" w:rsidRPr="00507961">
              <w:rPr>
                <w:rFonts w:ascii="Arial" w:hAnsi="Arial" w:cs="Arial"/>
                <w:b/>
                <w:bCs/>
                <w:sz w:val="20"/>
                <w:szCs w:val="20"/>
              </w:rPr>
              <w:instrText xml:space="preserve"> NUMPAGES  </w:instrText>
            </w:r>
            <w:r w:rsidR="00507961" w:rsidRPr="00507961">
              <w:rPr>
                <w:rFonts w:ascii="Arial" w:hAnsi="Arial" w:cs="Arial"/>
                <w:b/>
                <w:bCs/>
                <w:sz w:val="20"/>
                <w:szCs w:val="20"/>
              </w:rPr>
              <w:fldChar w:fldCharType="separate"/>
            </w:r>
            <w:r w:rsidR="00262795">
              <w:rPr>
                <w:rFonts w:ascii="Arial" w:hAnsi="Arial" w:cs="Arial"/>
                <w:b/>
                <w:bCs/>
                <w:noProof/>
                <w:sz w:val="20"/>
                <w:szCs w:val="20"/>
              </w:rPr>
              <w:t>2</w:t>
            </w:r>
            <w:r w:rsidR="00507961" w:rsidRPr="00507961">
              <w:rPr>
                <w:rFonts w:ascii="Arial" w:hAnsi="Arial" w:cs="Arial"/>
                <w:b/>
                <w:bCs/>
                <w:sz w:val="20"/>
                <w:szCs w:val="20"/>
              </w:rPr>
              <w:fldChar w:fldCharType="end"/>
            </w:r>
          </w:p>
        </w:sdtContent>
      </w:sdt>
    </w:sdtContent>
  </w:sdt>
  <w:p w14:paraId="0B2B750D" w14:textId="77777777" w:rsidR="00C339FA" w:rsidRDefault="00C3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C97B4" w14:textId="77777777" w:rsidR="00C339FA" w:rsidRDefault="00C339FA" w:rsidP="00C339FA">
      <w:r>
        <w:separator/>
      </w:r>
    </w:p>
  </w:footnote>
  <w:footnote w:type="continuationSeparator" w:id="0">
    <w:p w14:paraId="7823F61F" w14:textId="77777777" w:rsidR="00C339FA" w:rsidRDefault="00C339FA" w:rsidP="00C3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E11D" w14:textId="10C8AF8C" w:rsidR="00C339FA" w:rsidRDefault="00C339FA">
    <w:pPr>
      <w:pStyle w:val="Header"/>
    </w:pPr>
    <w:r w:rsidRPr="004773F1">
      <w:rPr>
        <w:rFonts w:eastAsia="MS Mincho"/>
        <w:noProof/>
        <w:sz w:val="16"/>
        <w:szCs w:val="16"/>
        <w:lang w:val="fr-LU" w:eastAsia="fr-LU"/>
      </w:rPr>
      <w:drawing>
        <wp:anchor distT="0" distB="0" distL="114300" distR="114300" simplePos="0" relativeHeight="251659264" behindDoc="0" locked="0" layoutInCell="1" allowOverlap="1" wp14:anchorId="7E0344A1" wp14:editId="411A1120">
          <wp:simplePos x="0" y="0"/>
          <wp:positionH relativeFrom="page">
            <wp:posOffset>0</wp:posOffset>
          </wp:positionH>
          <wp:positionV relativeFrom="paragraph">
            <wp:posOffset>-92075</wp:posOffset>
          </wp:positionV>
          <wp:extent cx="9525635" cy="907415"/>
          <wp:effectExtent l="0" t="0" r="0" b="6985"/>
          <wp:wrapSquare wrapText="bothSides"/>
          <wp:docPr id="1" name="Picture 1" descr="logo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de.png"/>
                  <pic:cNvPicPr>
                    <a:picLocks noChangeAspect="1" noChangeArrowheads="1"/>
                  </pic:cNvPicPr>
                </pic:nvPicPr>
                <pic:blipFill>
                  <a:blip r:embed="rId1">
                    <a:extLst>
                      <a:ext uri="{28A0092B-C50C-407E-A947-70E740481C1C}">
                        <a14:useLocalDpi xmlns:a14="http://schemas.microsoft.com/office/drawing/2010/main" val="0"/>
                      </a:ext>
                    </a:extLst>
                  </a:blip>
                  <a:srcRect l="5577" b="41133"/>
                  <a:stretch>
                    <a:fillRect/>
                  </a:stretch>
                </pic:blipFill>
                <pic:spPr bwMode="auto">
                  <a:xfrm>
                    <a:off x="0" y="0"/>
                    <a:ext cx="9525635"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96"/>
    <w:rsid w:val="000028C1"/>
    <w:rsid w:val="00006FE8"/>
    <w:rsid w:val="00011BB0"/>
    <w:rsid w:val="00014984"/>
    <w:rsid w:val="00020B34"/>
    <w:rsid w:val="00046BC3"/>
    <w:rsid w:val="000603E8"/>
    <w:rsid w:val="00063922"/>
    <w:rsid w:val="00066A17"/>
    <w:rsid w:val="00067F66"/>
    <w:rsid w:val="000759C7"/>
    <w:rsid w:val="000765DA"/>
    <w:rsid w:val="00081883"/>
    <w:rsid w:val="00084CB2"/>
    <w:rsid w:val="00096E96"/>
    <w:rsid w:val="00097815"/>
    <w:rsid w:val="000A359A"/>
    <w:rsid w:val="000B16F6"/>
    <w:rsid w:val="000C6431"/>
    <w:rsid w:val="000D0FC0"/>
    <w:rsid w:val="000D31A8"/>
    <w:rsid w:val="000E313D"/>
    <w:rsid w:val="00113068"/>
    <w:rsid w:val="00127ADB"/>
    <w:rsid w:val="0013478A"/>
    <w:rsid w:val="0013499B"/>
    <w:rsid w:val="00165369"/>
    <w:rsid w:val="00174378"/>
    <w:rsid w:val="001756BD"/>
    <w:rsid w:val="00185406"/>
    <w:rsid w:val="00186B2C"/>
    <w:rsid w:val="001928D9"/>
    <w:rsid w:val="001A6E19"/>
    <w:rsid w:val="001A78B1"/>
    <w:rsid w:val="001B646A"/>
    <w:rsid w:val="001C0A21"/>
    <w:rsid w:val="001C0F6E"/>
    <w:rsid w:val="001C38DC"/>
    <w:rsid w:val="001C3A10"/>
    <w:rsid w:val="001C4DA0"/>
    <w:rsid w:val="001D0371"/>
    <w:rsid w:val="001D2254"/>
    <w:rsid w:val="001D3152"/>
    <w:rsid w:val="001F7198"/>
    <w:rsid w:val="00202995"/>
    <w:rsid w:val="00206155"/>
    <w:rsid w:val="00213A1B"/>
    <w:rsid w:val="00221E12"/>
    <w:rsid w:val="00237847"/>
    <w:rsid w:val="00240670"/>
    <w:rsid w:val="00240916"/>
    <w:rsid w:val="00243EEA"/>
    <w:rsid w:val="00247638"/>
    <w:rsid w:val="00262795"/>
    <w:rsid w:val="00280C88"/>
    <w:rsid w:val="002822C9"/>
    <w:rsid w:val="0028764B"/>
    <w:rsid w:val="0029030E"/>
    <w:rsid w:val="00294B0A"/>
    <w:rsid w:val="0029710F"/>
    <w:rsid w:val="002A0366"/>
    <w:rsid w:val="002A6887"/>
    <w:rsid w:val="002B0757"/>
    <w:rsid w:val="002B39B5"/>
    <w:rsid w:val="002B5038"/>
    <w:rsid w:val="002C0DC3"/>
    <w:rsid w:val="002E098A"/>
    <w:rsid w:val="002E50A1"/>
    <w:rsid w:val="002E5E4C"/>
    <w:rsid w:val="002E7DC7"/>
    <w:rsid w:val="002F2A5C"/>
    <w:rsid w:val="002F62C1"/>
    <w:rsid w:val="00301B2E"/>
    <w:rsid w:val="00302D78"/>
    <w:rsid w:val="00315637"/>
    <w:rsid w:val="00315894"/>
    <w:rsid w:val="00317A81"/>
    <w:rsid w:val="00326C08"/>
    <w:rsid w:val="00333FBC"/>
    <w:rsid w:val="00336504"/>
    <w:rsid w:val="00362952"/>
    <w:rsid w:val="00384065"/>
    <w:rsid w:val="00391910"/>
    <w:rsid w:val="00394165"/>
    <w:rsid w:val="00395187"/>
    <w:rsid w:val="003A06B2"/>
    <w:rsid w:val="003A4153"/>
    <w:rsid w:val="003C3A24"/>
    <w:rsid w:val="003D5935"/>
    <w:rsid w:val="003D60C7"/>
    <w:rsid w:val="00410DF0"/>
    <w:rsid w:val="004153F6"/>
    <w:rsid w:val="0041578B"/>
    <w:rsid w:val="00430928"/>
    <w:rsid w:val="00433B92"/>
    <w:rsid w:val="004418F0"/>
    <w:rsid w:val="0045167B"/>
    <w:rsid w:val="004558B9"/>
    <w:rsid w:val="00460F5E"/>
    <w:rsid w:val="00461F98"/>
    <w:rsid w:val="0047731C"/>
    <w:rsid w:val="00487C85"/>
    <w:rsid w:val="004A001A"/>
    <w:rsid w:val="004A6777"/>
    <w:rsid w:val="004B6134"/>
    <w:rsid w:val="004C7897"/>
    <w:rsid w:val="004D4B96"/>
    <w:rsid w:val="004E4C5F"/>
    <w:rsid w:val="00507961"/>
    <w:rsid w:val="005172E7"/>
    <w:rsid w:val="005175C1"/>
    <w:rsid w:val="00522F17"/>
    <w:rsid w:val="00547B48"/>
    <w:rsid w:val="0055768D"/>
    <w:rsid w:val="0056051D"/>
    <w:rsid w:val="005646D1"/>
    <w:rsid w:val="0057482A"/>
    <w:rsid w:val="00581F33"/>
    <w:rsid w:val="0058773B"/>
    <w:rsid w:val="00591D56"/>
    <w:rsid w:val="00592CDF"/>
    <w:rsid w:val="005933FF"/>
    <w:rsid w:val="00596BC5"/>
    <w:rsid w:val="005B5AFB"/>
    <w:rsid w:val="005E3951"/>
    <w:rsid w:val="005E78A2"/>
    <w:rsid w:val="005F3974"/>
    <w:rsid w:val="006007DE"/>
    <w:rsid w:val="00600DB1"/>
    <w:rsid w:val="00610AA0"/>
    <w:rsid w:val="0062176A"/>
    <w:rsid w:val="006270DB"/>
    <w:rsid w:val="00646519"/>
    <w:rsid w:val="00660A8C"/>
    <w:rsid w:val="0067489D"/>
    <w:rsid w:val="0068248B"/>
    <w:rsid w:val="0069055A"/>
    <w:rsid w:val="006960D6"/>
    <w:rsid w:val="00697324"/>
    <w:rsid w:val="006B47EB"/>
    <w:rsid w:val="006C60A6"/>
    <w:rsid w:val="006C7676"/>
    <w:rsid w:val="006D036C"/>
    <w:rsid w:val="006D3C5E"/>
    <w:rsid w:val="006E648C"/>
    <w:rsid w:val="00704E3D"/>
    <w:rsid w:val="007067F7"/>
    <w:rsid w:val="00720DB9"/>
    <w:rsid w:val="00722206"/>
    <w:rsid w:val="007305C8"/>
    <w:rsid w:val="00736F0D"/>
    <w:rsid w:val="0074464B"/>
    <w:rsid w:val="00763EA6"/>
    <w:rsid w:val="00777DB2"/>
    <w:rsid w:val="007807C0"/>
    <w:rsid w:val="00781744"/>
    <w:rsid w:val="007828A6"/>
    <w:rsid w:val="007A2632"/>
    <w:rsid w:val="007A38CD"/>
    <w:rsid w:val="007A60CF"/>
    <w:rsid w:val="007D633A"/>
    <w:rsid w:val="007F2FB4"/>
    <w:rsid w:val="007F3006"/>
    <w:rsid w:val="007F54FD"/>
    <w:rsid w:val="00800F49"/>
    <w:rsid w:val="00806C5B"/>
    <w:rsid w:val="00814950"/>
    <w:rsid w:val="008221CD"/>
    <w:rsid w:val="00834CAC"/>
    <w:rsid w:val="008358E1"/>
    <w:rsid w:val="0084275D"/>
    <w:rsid w:val="0084482D"/>
    <w:rsid w:val="0084598A"/>
    <w:rsid w:val="00874C5D"/>
    <w:rsid w:val="0089346D"/>
    <w:rsid w:val="008B3DF4"/>
    <w:rsid w:val="008B79ED"/>
    <w:rsid w:val="008C1176"/>
    <w:rsid w:val="008C4C5D"/>
    <w:rsid w:val="008C5973"/>
    <w:rsid w:val="00905A6A"/>
    <w:rsid w:val="00906249"/>
    <w:rsid w:val="00912D09"/>
    <w:rsid w:val="0091740C"/>
    <w:rsid w:val="00921433"/>
    <w:rsid w:val="0092205A"/>
    <w:rsid w:val="00924FB5"/>
    <w:rsid w:val="0092626D"/>
    <w:rsid w:val="0093078B"/>
    <w:rsid w:val="009323EB"/>
    <w:rsid w:val="00935980"/>
    <w:rsid w:val="00943485"/>
    <w:rsid w:val="00945EBA"/>
    <w:rsid w:val="00947596"/>
    <w:rsid w:val="009549F2"/>
    <w:rsid w:val="00954CA9"/>
    <w:rsid w:val="0095747A"/>
    <w:rsid w:val="009615DB"/>
    <w:rsid w:val="0096216D"/>
    <w:rsid w:val="00962AFD"/>
    <w:rsid w:val="00972C0E"/>
    <w:rsid w:val="009A6C0F"/>
    <w:rsid w:val="009C5750"/>
    <w:rsid w:val="009C7AF6"/>
    <w:rsid w:val="009D5821"/>
    <w:rsid w:val="009F24BC"/>
    <w:rsid w:val="00A143B6"/>
    <w:rsid w:val="00A200B9"/>
    <w:rsid w:val="00A2376B"/>
    <w:rsid w:val="00A25640"/>
    <w:rsid w:val="00A27405"/>
    <w:rsid w:val="00A375BF"/>
    <w:rsid w:val="00A57E56"/>
    <w:rsid w:val="00A8555D"/>
    <w:rsid w:val="00A9705B"/>
    <w:rsid w:val="00AA26B6"/>
    <w:rsid w:val="00AA2F1B"/>
    <w:rsid w:val="00AA3250"/>
    <w:rsid w:val="00AF3037"/>
    <w:rsid w:val="00B0324C"/>
    <w:rsid w:val="00B15820"/>
    <w:rsid w:val="00B225FC"/>
    <w:rsid w:val="00B23EE3"/>
    <w:rsid w:val="00B26B72"/>
    <w:rsid w:val="00B615DE"/>
    <w:rsid w:val="00B656BC"/>
    <w:rsid w:val="00B670B6"/>
    <w:rsid w:val="00B70F5C"/>
    <w:rsid w:val="00B722BC"/>
    <w:rsid w:val="00B74F16"/>
    <w:rsid w:val="00B771BE"/>
    <w:rsid w:val="00B847A3"/>
    <w:rsid w:val="00B865D5"/>
    <w:rsid w:val="00B95F5D"/>
    <w:rsid w:val="00BA3408"/>
    <w:rsid w:val="00BB0052"/>
    <w:rsid w:val="00BB5342"/>
    <w:rsid w:val="00BB78A7"/>
    <w:rsid w:val="00BD6AD0"/>
    <w:rsid w:val="00BE00AF"/>
    <w:rsid w:val="00BF2545"/>
    <w:rsid w:val="00BF3D43"/>
    <w:rsid w:val="00BF736B"/>
    <w:rsid w:val="00C10C33"/>
    <w:rsid w:val="00C2302C"/>
    <w:rsid w:val="00C243C8"/>
    <w:rsid w:val="00C339FA"/>
    <w:rsid w:val="00C4153A"/>
    <w:rsid w:val="00C47BF1"/>
    <w:rsid w:val="00C56DDB"/>
    <w:rsid w:val="00C57B67"/>
    <w:rsid w:val="00C62FB1"/>
    <w:rsid w:val="00C827C1"/>
    <w:rsid w:val="00C91CF5"/>
    <w:rsid w:val="00CB27A1"/>
    <w:rsid w:val="00CB61AC"/>
    <w:rsid w:val="00D167A4"/>
    <w:rsid w:val="00D25200"/>
    <w:rsid w:val="00D25787"/>
    <w:rsid w:val="00D52696"/>
    <w:rsid w:val="00D8763E"/>
    <w:rsid w:val="00D976FD"/>
    <w:rsid w:val="00DA2D82"/>
    <w:rsid w:val="00DA5882"/>
    <w:rsid w:val="00DB0ED8"/>
    <w:rsid w:val="00DB175A"/>
    <w:rsid w:val="00DD410C"/>
    <w:rsid w:val="00DF74AA"/>
    <w:rsid w:val="00E05A20"/>
    <w:rsid w:val="00E118FB"/>
    <w:rsid w:val="00E13F90"/>
    <w:rsid w:val="00E17C30"/>
    <w:rsid w:val="00E212B5"/>
    <w:rsid w:val="00E27AC0"/>
    <w:rsid w:val="00E319EF"/>
    <w:rsid w:val="00E331EA"/>
    <w:rsid w:val="00E415AE"/>
    <w:rsid w:val="00E4767D"/>
    <w:rsid w:val="00E5567A"/>
    <w:rsid w:val="00E7245B"/>
    <w:rsid w:val="00E83399"/>
    <w:rsid w:val="00E85C2F"/>
    <w:rsid w:val="00E87169"/>
    <w:rsid w:val="00EB10FC"/>
    <w:rsid w:val="00EB3A0B"/>
    <w:rsid w:val="00EC47FE"/>
    <w:rsid w:val="00EF2868"/>
    <w:rsid w:val="00EF2E55"/>
    <w:rsid w:val="00F15B33"/>
    <w:rsid w:val="00F2318F"/>
    <w:rsid w:val="00F46780"/>
    <w:rsid w:val="00F46BBC"/>
    <w:rsid w:val="00F604BF"/>
    <w:rsid w:val="00F64CB8"/>
    <w:rsid w:val="00F7018A"/>
    <w:rsid w:val="00F7416E"/>
    <w:rsid w:val="00F75DED"/>
    <w:rsid w:val="00FA6803"/>
    <w:rsid w:val="00FC05E3"/>
    <w:rsid w:val="00FC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C2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FA"/>
    <w:pPr>
      <w:tabs>
        <w:tab w:val="center" w:pos="4680"/>
        <w:tab w:val="right" w:pos="9360"/>
      </w:tabs>
    </w:pPr>
  </w:style>
  <w:style w:type="character" w:customStyle="1" w:styleId="HeaderChar">
    <w:name w:val="Header Char"/>
    <w:basedOn w:val="DefaultParagraphFont"/>
    <w:link w:val="Header"/>
    <w:uiPriority w:val="99"/>
    <w:rsid w:val="00C339FA"/>
  </w:style>
  <w:style w:type="paragraph" w:styleId="Footer">
    <w:name w:val="footer"/>
    <w:basedOn w:val="Normal"/>
    <w:link w:val="FooterChar"/>
    <w:uiPriority w:val="99"/>
    <w:unhideWhenUsed/>
    <w:rsid w:val="00C339FA"/>
    <w:pPr>
      <w:tabs>
        <w:tab w:val="center" w:pos="4680"/>
        <w:tab w:val="right" w:pos="9360"/>
      </w:tabs>
    </w:pPr>
  </w:style>
  <w:style w:type="character" w:customStyle="1" w:styleId="FooterChar">
    <w:name w:val="Footer Char"/>
    <w:basedOn w:val="DefaultParagraphFont"/>
    <w:link w:val="Footer"/>
    <w:uiPriority w:val="99"/>
    <w:rsid w:val="00C339FA"/>
  </w:style>
  <w:style w:type="paragraph" w:styleId="BalloonText">
    <w:name w:val="Balloon Text"/>
    <w:basedOn w:val="Normal"/>
    <w:link w:val="BalloonTextChar"/>
    <w:uiPriority w:val="99"/>
    <w:semiHidden/>
    <w:unhideWhenUsed/>
    <w:rsid w:val="00507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FA"/>
    <w:pPr>
      <w:tabs>
        <w:tab w:val="center" w:pos="4680"/>
        <w:tab w:val="right" w:pos="9360"/>
      </w:tabs>
    </w:pPr>
  </w:style>
  <w:style w:type="character" w:customStyle="1" w:styleId="HeaderChar">
    <w:name w:val="Header Char"/>
    <w:basedOn w:val="DefaultParagraphFont"/>
    <w:link w:val="Header"/>
    <w:uiPriority w:val="99"/>
    <w:rsid w:val="00C339FA"/>
  </w:style>
  <w:style w:type="paragraph" w:styleId="Footer">
    <w:name w:val="footer"/>
    <w:basedOn w:val="Normal"/>
    <w:link w:val="FooterChar"/>
    <w:uiPriority w:val="99"/>
    <w:unhideWhenUsed/>
    <w:rsid w:val="00C339FA"/>
    <w:pPr>
      <w:tabs>
        <w:tab w:val="center" w:pos="4680"/>
        <w:tab w:val="right" w:pos="9360"/>
      </w:tabs>
    </w:pPr>
  </w:style>
  <w:style w:type="character" w:customStyle="1" w:styleId="FooterChar">
    <w:name w:val="Footer Char"/>
    <w:basedOn w:val="DefaultParagraphFont"/>
    <w:link w:val="Footer"/>
    <w:uiPriority w:val="99"/>
    <w:rsid w:val="00C339FA"/>
  </w:style>
  <w:style w:type="paragraph" w:styleId="BalloonText">
    <w:name w:val="Balloon Text"/>
    <w:basedOn w:val="Normal"/>
    <w:link w:val="BalloonTextChar"/>
    <w:uiPriority w:val="99"/>
    <w:semiHidden/>
    <w:unhideWhenUsed/>
    <w:rsid w:val="00507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Université du Luxembourg</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TSCHIRHART</dc:creator>
  <cp:lastModifiedBy>Britta SCHLÜTER</cp:lastModifiedBy>
  <cp:revision>2</cp:revision>
  <cp:lastPrinted>2017-01-18T10:38:00Z</cp:lastPrinted>
  <dcterms:created xsi:type="dcterms:W3CDTF">2017-01-19T14:47:00Z</dcterms:created>
  <dcterms:modified xsi:type="dcterms:W3CDTF">2017-01-19T14:47:00Z</dcterms:modified>
</cp:coreProperties>
</file>